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7A" w:rsidRDefault="00CA7F22" w:rsidP="00BE2396">
      <w:pPr>
        <w:jc w:val="center"/>
        <w:rPr>
          <w:rFonts w:ascii="Arial" w:hAnsi="Arial" w:cs="Arial"/>
          <w:b/>
          <w:sz w:val="40"/>
          <w:szCs w:val="36"/>
        </w:rPr>
      </w:pPr>
      <w:r w:rsidRPr="005573F6">
        <w:rPr>
          <w:rFonts w:ascii="Arial" w:hAnsi="Arial" w:cs="Arial"/>
          <w:b/>
          <w:noProof/>
          <w:sz w:val="48"/>
          <w:szCs w:val="44"/>
          <w:lang w:eastAsia="fr-FR"/>
        </w:rPr>
        <w:drawing>
          <wp:inline distT="0" distB="0" distL="0" distR="0" wp14:anchorId="33FD0D40" wp14:editId="0DF21D5B">
            <wp:extent cx="2504659" cy="1375575"/>
            <wp:effectExtent l="0" t="0" r="0"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375803"/>
                    </a:xfrm>
                    <a:prstGeom prst="rect">
                      <a:avLst/>
                    </a:prstGeom>
                    <a:noFill/>
                    <a:ln>
                      <a:noFill/>
                    </a:ln>
                  </pic:spPr>
                </pic:pic>
              </a:graphicData>
            </a:graphic>
          </wp:inline>
        </w:drawing>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 xml:space="preserve">COMPTE-RENDU </w:t>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DU CONSEIL MUNICIPAL</w:t>
      </w:r>
    </w:p>
    <w:p w:rsidR="006D095C" w:rsidRDefault="009C2A44" w:rsidP="006D095C">
      <w:pPr>
        <w:jc w:val="center"/>
        <w:rPr>
          <w:rFonts w:ascii="Arial" w:hAnsi="Arial" w:cs="Arial"/>
          <w:b/>
          <w:sz w:val="36"/>
          <w:szCs w:val="36"/>
        </w:rPr>
      </w:pPr>
      <w:proofErr w:type="gramStart"/>
      <w:r>
        <w:rPr>
          <w:rFonts w:ascii="Arial" w:hAnsi="Arial" w:cs="Arial"/>
          <w:b/>
          <w:sz w:val="36"/>
          <w:szCs w:val="36"/>
        </w:rPr>
        <w:t>du</w:t>
      </w:r>
      <w:proofErr w:type="gramEnd"/>
      <w:r w:rsidR="00C349BC">
        <w:rPr>
          <w:rFonts w:ascii="Arial" w:hAnsi="Arial" w:cs="Arial"/>
          <w:b/>
          <w:sz w:val="36"/>
          <w:szCs w:val="36"/>
        </w:rPr>
        <w:t xml:space="preserve"> </w:t>
      </w:r>
      <w:r w:rsidR="00B5315A">
        <w:rPr>
          <w:rFonts w:ascii="Arial" w:hAnsi="Arial" w:cs="Arial"/>
          <w:b/>
          <w:sz w:val="36"/>
          <w:szCs w:val="36"/>
        </w:rPr>
        <w:t>12 Novembre</w:t>
      </w:r>
      <w:r w:rsidR="006D095C">
        <w:rPr>
          <w:rFonts w:ascii="Arial" w:hAnsi="Arial" w:cs="Arial"/>
          <w:b/>
          <w:sz w:val="36"/>
          <w:szCs w:val="36"/>
        </w:rPr>
        <w:t xml:space="preserve"> 2018 à </w:t>
      </w:r>
      <w:r w:rsidR="00290729">
        <w:rPr>
          <w:rFonts w:ascii="Arial" w:hAnsi="Arial" w:cs="Arial"/>
          <w:b/>
          <w:sz w:val="36"/>
          <w:szCs w:val="36"/>
        </w:rPr>
        <w:t>20h00</w:t>
      </w:r>
    </w:p>
    <w:p w:rsidR="006D095C" w:rsidRDefault="006D095C" w:rsidP="006D095C">
      <w:pPr>
        <w:jc w:val="center"/>
        <w:rPr>
          <w:rFonts w:ascii="Arial" w:hAnsi="Arial" w:cs="Arial"/>
          <w:b/>
          <w:sz w:val="36"/>
          <w:szCs w:val="36"/>
        </w:rPr>
      </w:pPr>
    </w:p>
    <w:p w:rsidR="004C1B4B" w:rsidRPr="004C1B4B" w:rsidRDefault="004C1B4B" w:rsidP="00282BEC">
      <w:pPr>
        <w:jc w:val="both"/>
        <w:rPr>
          <w:rFonts w:ascii="Arial" w:hAnsi="Arial" w:cs="Arial"/>
          <w:b/>
          <w:sz w:val="28"/>
          <w:szCs w:val="36"/>
        </w:rPr>
      </w:pPr>
      <w:proofErr w:type="gramStart"/>
      <w:r w:rsidRPr="004C1B4B">
        <w:rPr>
          <w:rFonts w:ascii="Arial" w:hAnsi="Arial" w:cs="Arial"/>
          <w:b/>
          <w:sz w:val="28"/>
          <w:szCs w:val="36"/>
        </w:rPr>
        <w:t>tenant</w:t>
      </w:r>
      <w:proofErr w:type="gramEnd"/>
      <w:r w:rsidRPr="004C1B4B">
        <w:rPr>
          <w:rFonts w:ascii="Arial" w:hAnsi="Arial" w:cs="Arial"/>
          <w:b/>
          <w:sz w:val="28"/>
          <w:szCs w:val="36"/>
        </w:rPr>
        <w:t xml:space="preserve"> lieu de procès-verbal de </w:t>
      </w:r>
      <w:r w:rsidR="00282BEC">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rsidR="00552921" w:rsidRPr="005A0F6C" w:rsidRDefault="00552921" w:rsidP="006378EA">
      <w:pPr>
        <w:spacing w:after="0"/>
        <w:jc w:val="both"/>
        <w:rPr>
          <w:rFonts w:ascii="Arial" w:hAnsi="Arial" w:cs="Arial"/>
        </w:rPr>
      </w:pPr>
    </w:p>
    <w:p w:rsidR="00290729" w:rsidRDefault="00B00518" w:rsidP="00290729">
      <w:pPr>
        <w:spacing w:after="120"/>
        <w:jc w:val="both"/>
        <w:rPr>
          <w:rFonts w:ascii="Arial" w:hAnsi="Arial" w:cs="Arial"/>
        </w:rPr>
      </w:pPr>
      <w:r w:rsidRPr="0060621B">
        <w:rPr>
          <w:rFonts w:ascii="Arial" w:hAnsi="Arial" w:cs="Arial"/>
          <w:b/>
          <w:u w:val="single"/>
        </w:rPr>
        <w:t>Etaient présents</w:t>
      </w:r>
      <w:r w:rsidRPr="0060621B">
        <w:rPr>
          <w:rFonts w:ascii="Arial" w:hAnsi="Arial" w:cs="Arial"/>
        </w:rPr>
        <w:t xml:space="preserve"> : </w:t>
      </w:r>
      <w:r w:rsidR="00290729" w:rsidRPr="0060621B">
        <w:rPr>
          <w:rFonts w:ascii="Arial" w:hAnsi="Arial" w:cs="Arial"/>
        </w:rPr>
        <w:t xml:space="preserve">Gérard BANCHET, </w:t>
      </w:r>
      <w:r w:rsidR="00290729">
        <w:rPr>
          <w:rFonts w:ascii="Arial" w:hAnsi="Arial" w:cs="Arial"/>
        </w:rPr>
        <w:t xml:space="preserve">Yves MONTAGNER, </w:t>
      </w:r>
      <w:r w:rsidR="00290729" w:rsidRPr="0060621B">
        <w:rPr>
          <w:rFonts w:ascii="Arial" w:hAnsi="Arial" w:cs="Arial"/>
        </w:rPr>
        <w:t xml:space="preserve">Christian BASTIN, Richard BONNEFOUX, Karinne DAVID, </w:t>
      </w:r>
      <w:r w:rsidR="00290729">
        <w:rPr>
          <w:rFonts w:ascii="Arial" w:hAnsi="Arial" w:cs="Arial"/>
        </w:rPr>
        <w:t>Bernard CHAMBEYRON, Corinne VAUDAINE, Sylvie THETIER, Joëlle CÔTE, Olivier PASCUAL, Yves LAFOY, Martial DARMANCIER, Chanta</w:t>
      </w:r>
      <w:r w:rsidR="00B5315A">
        <w:rPr>
          <w:rFonts w:ascii="Arial" w:hAnsi="Arial" w:cs="Arial"/>
        </w:rPr>
        <w:t>l MAYOUX, Audrey FIERS-VERSANNE, Anne BAZIN, Mireille BARRET-BANETTE.</w:t>
      </w:r>
    </w:p>
    <w:p w:rsidR="00290729" w:rsidRPr="0060621B" w:rsidRDefault="00290729" w:rsidP="00290729">
      <w:pPr>
        <w:spacing w:after="120"/>
        <w:jc w:val="both"/>
        <w:rPr>
          <w:rFonts w:ascii="Arial" w:hAnsi="Arial" w:cs="Arial"/>
        </w:rPr>
      </w:pPr>
    </w:p>
    <w:p w:rsidR="00290729" w:rsidRDefault="00290729" w:rsidP="00290729">
      <w:pPr>
        <w:spacing w:after="0"/>
        <w:jc w:val="both"/>
        <w:rPr>
          <w:rFonts w:ascii="Arial" w:hAnsi="Arial" w:cs="Arial"/>
        </w:rPr>
      </w:pPr>
      <w:r>
        <w:rPr>
          <w:rFonts w:ascii="Arial" w:hAnsi="Arial" w:cs="Arial"/>
          <w:b/>
          <w:u w:val="single"/>
        </w:rPr>
        <w:t>Absents excusés</w:t>
      </w:r>
      <w:r>
        <w:rPr>
          <w:rFonts w:ascii="Arial" w:hAnsi="Arial" w:cs="Arial"/>
        </w:rPr>
        <w:t xml:space="preserve"> : </w:t>
      </w:r>
    </w:p>
    <w:p w:rsidR="00290729" w:rsidRDefault="00B5315A" w:rsidP="00B5315A">
      <w:pPr>
        <w:spacing w:after="0"/>
        <w:jc w:val="both"/>
        <w:rPr>
          <w:rFonts w:ascii="Arial" w:hAnsi="Arial" w:cs="Arial"/>
        </w:rPr>
      </w:pPr>
      <w:r>
        <w:rPr>
          <w:rFonts w:ascii="Arial" w:hAnsi="Arial" w:cs="Arial"/>
        </w:rPr>
        <w:t>Maryline BILLON donne pouvoir à Karinne DAVID</w:t>
      </w:r>
    </w:p>
    <w:p w:rsidR="00B5315A" w:rsidRDefault="00B5315A" w:rsidP="00B5315A">
      <w:pPr>
        <w:spacing w:after="0"/>
        <w:jc w:val="both"/>
        <w:rPr>
          <w:rFonts w:ascii="Arial" w:hAnsi="Arial" w:cs="Arial"/>
        </w:rPr>
      </w:pPr>
      <w:r>
        <w:rPr>
          <w:rFonts w:ascii="Arial" w:hAnsi="Arial" w:cs="Arial"/>
        </w:rPr>
        <w:t>Sandrine BRETIN donne pouvoir à Sylvie THETIER</w:t>
      </w:r>
    </w:p>
    <w:p w:rsidR="00B5315A" w:rsidRDefault="00B5315A" w:rsidP="00B5315A">
      <w:pPr>
        <w:spacing w:after="0"/>
        <w:jc w:val="both"/>
        <w:rPr>
          <w:rFonts w:ascii="Arial" w:hAnsi="Arial" w:cs="Arial"/>
        </w:rPr>
      </w:pPr>
      <w:r>
        <w:rPr>
          <w:rFonts w:ascii="Arial" w:hAnsi="Arial" w:cs="Arial"/>
        </w:rPr>
        <w:t>Ludovic DUFRESNE donne pouvoir à Bernard CHAMBEYRON</w:t>
      </w:r>
    </w:p>
    <w:p w:rsidR="00B5315A" w:rsidRDefault="00B5315A" w:rsidP="00B5315A">
      <w:pPr>
        <w:spacing w:after="0"/>
        <w:jc w:val="both"/>
        <w:rPr>
          <w:rFonts w:ascii="Arial" w:hAnsi="Arial" w:cs="Arial"/>
        </w:rPr>
      </w:pPr>
      <w:r>
        <w:rPr>
          <w:rFonts w:ascii="Arial" w:hAnsi="Arial" w:cs="Arial"/>
        </w:rPr>
        <w:t>Gilles THOLLET donne pouvoir à Olivier PASCUAL</w:t>
      </w:r>
    </w:p>
    <w:p w:rsidR="00B5315A" w:rsidRPr="00947560" w:rsidRDefault="00B5315A" w:rsidP="00B5315A">
      <w:pPr>
        <w:spacing w:after="0"/>
        <w:jc w:val="both"/>
        <w:rPr>
          <w:rFonts w:ascii="Arial" w:hAnsi="Arial" w:cs="Arial"/>
        </w:rPr>
      </w:pPr>
      <w:r>
        <w:rPr>
          <w:rFonts w:ascii="Arial" w:hAnsi="Arial" w:cs="Arial"/>
        </w:rPr>
        <w:t>Philippe HERARD donne pouvoir à Richard BONNEFOUX</w:t>
      </w:r>
    </w:p>
    <w:p w:rsidR="00B324CB" w:rsidRDefault="00B324CB" w:rsidP="00B324CB">
      <w:pPr>
        <w:spacing w:after="0"/>
        <w:jc w:val="both"/>
        <w:rPr>
          <w:rFonts w:ascii="Arial" w:hAnsi="Arial" w:cs="Arial"/>
        </w:rPr>
      </w:pPr>
    </w:p>
    <w:p w:rsidR="00B5315A" w:rsidRDefault="00B5315A" w:rsidP="00B324CB">
      <w:pPr>
        <w:spacing w:after="0"/>
        <w:jc w:val="both"/>
        <w:rPr>
          <w:rFonts w:ascii="Arial" w:hAnsi="Arial" w:cs="Arial"/>
        </w:rPr>
      </w:pPr>
    </w:p>
    <w:p w:rsidR="006F668B" w:rsidRPr="006F668B" w:rsidRDefault="006F668B" w:rsidP="00282BEC">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sidRPr="006F668B">
        <w:rPr>
          <w:rFonts w:ascii="Arial" w:hAnsi="Arial" w:cs="Arial"/>
          <w:b/>
        </w:rPr>
        <w:t>DESIGNATION DU SECRETAIRE DE SEANCE</w:t>
      </w:r>
    </w:p>
    <w:p w:rsidR="0041774F" w:rsidRDefault="006F668B" w:rsidP="00282BEC">
      <w:pPr>
        <w:jc w:val="both"/>
        <w:rPr>
          <w:rFonts w:ascii="Arial" w:hAnsi="Arial" w:cs="Arial"/>
          <w:sz w:val="24"/>
          <w:szCs w:val="24"/>
        </w:rPr>
      </w:pPr>
      <w:r>
        <w:rPr>
          <w:rFonts w:ascii="Arial" w:hAnsi="Arial" w:cs="Arial"/>
          <w:sz w:val="24"/>
          <w:szCs w:val="24"/>
        </w:rPr>
        <w:t>Conformément à l’article L2121-15 du Code Général des Collectivités Territoriales, le Conseil Municipal, à l’unanimité, désign</w:t>
      </w:r>
      <w:r w:rsidR="00AE7596">
        <w:rPr>
          <w:rFonts w:ascii="Arial" w:hAnsi="Arial" w:cs="Arial"/>
          <w:sz w:val="24"/>
          <w:szCs w:val="24"/>
        </w:rPr>
        <w:t xml:space="preserve">e </w:t>
      </w:r>
      <w:r w:rsidR="00B5315A">
        <w:rPr>
          <w:rFonts w:ascii="Arial" w:hAnsi="Arial" w:cs="Arial"/>
          <w:sz w:val="24"/>
          <w:szCs w:val="24"/>
        </w:rPr>
        <w:t>Monsieur Olivier PASCUAL</w:t>
      </w:r>
      <w:r>
        <w:rPr>
          <w:rFonts w:ascii="Arial" w:hAnsi="Arial" w:cs="Arial"/>
          <w:sz w:val="24"/>
          <w:szCs w:val="24"/>
        </w:rPr>
        <w:t xml:space="preserve">, secrétaire de la séance </w:t>
      </w:r>
      <w:r w:rsidR="00AE7596">
        <w:rPr>
          <w:rFonts w:ascii="Arial" w:hAnsi="Arial" w:cs="Arial"/>
          <w:sz w:val="24"/>
          <w:szCs w:val="24"/>
        </w:rPr>
        <w:t xml:space="preserve">du Conseil Municipal </w:t>
      </w:r>
      <w:r w:rsidR="008F744B">
        <w:rPr>
          <w:rFonts w:ascii="Arial" w:hAnsi="Arial" w:cs="Arial"/>
          <w:sz w:val="24"/>
          <w:szCs w:val="24"/>
        </w:rPr>
        <w:t xml:space="preserve">du </w:t>
      </w:r>
      <w:r w:rsidR="00B5315A">
        <w:rPr>
          <w:rFonts w:ascii="Arial" w:hAnsi="Arial" w:cs="Arial"/>
          <w:sz w:val="24"/>
          <w:szCs w:val="24"/>
        </w:rPr>
        <w:t>12 novembre</w:t>
      </w:r>
      <w:r w:rsidR="00FC5B9D">
        <w:rPr>
          <w:rFonts w:ascii="Arial" w:hAnsi="Arial" w:cs="Arial"/>
          <w:sz w:val="24"/>
          <w:szCs w:val="24"/>
        </w:rPr>
        <w:t xml:space="preserve"> 2018</w:t>
      </w:r>
      <w:r>
        <w:rPr>
          <w:rFonts w:ascii="Arial" w:hAnsi="Arial" w:cs="Arial"/>
          <w:sz w:val="24"/>
          <w:szCs w:val="24"/>
        </w:rPr>
        <w:t>.</w:t>
      </w:r>
    </w:p>
    <w:p w:rsidR="00191F7E" w:rsidRDefault="00191F7E" w:rsidP="00191F7E">
      <w:pPr>
        <w:spacing w:after="120"/>
        <w:jc w:val="both"/>
        <w:rPr>
          <w:rFonts w:ascii="Arial" w:hAnsi="Arial" w:cs="Arial"/>
          <w:sz w:val="24"/>
          <w:szCs w:val="24"/>
        </w:rPr>
      </w:pPr>
    </w:p>
    <w:p w:rsidR="00A13A8E" w:rsidRPr="00F148B4" w:rsidRDefault="006F668B" w:rsidP="00282BEC">
      <w:pPr>
        <w:pBdr>
          <w:top w:val="single" w:sz="12" w:space="1" w:color="auto"/>
          <w:left w:val="single" w:sz="12" w:space="4" w:color="auto"/>
          <w:bottom w:val="single" w:sz="12" w:space="1" w:color="auto"/>
          <w:right w:val="single" w:sz="12" w:space="4" w:color="auto"/>
        </w:pBdr>
        <w:shd w:val="pct20" w:color="auto" w:fill="auto"/>
        <w:jc w:val="center"/>
        <w:rPr>
          <w:rFonts w:ascii="Arial" w:hAnsi="Arial" w:cs="Arial"/>
          <w:b/>
        </w:rPr>
      </w:pPr>
      <w:r w:rsidRPr="00F148B4">
        <w:rPr>
          <w:rFonts w:ascii="Arial" w:hAnsi="Arial" w:cs="Arial"/>
          <w:b/>
        </w:rPr>
        <w:t>APPROBATION DU COMPTE</w:t>
      </w:r>
      <w:r w:rsidR="00E7799D" w:rsidRPr="00F148B4">
        <w:rPr>
          <w:rFonts w:ascii="Arial" w:hAnsi="Arial" w:cs="Arial"/>
          <w:b/>
        </w:rPr>
        <w:t>-</w:t>
      </w:r>
      <w:r w:rsidR="00AE7596" w:rsidRPr="00F148B4">
        <w:rPr>
          <w:rFonts w:ascii="Arial" w:hAnsi="Arial" w:cs="Arial"/>
          <w:b/>
        </w:rPr>
        <w:t xml:space="preserve">RENDU DE LA REUNION DU </w:t>
      </w:r>
      <w:r w:rsidR="00B5315A">
        <w:rPr>
          <w:rFonts w:ascii="Arial" w:hAnsi="Arial" w:cs="Arial"/>
          <w:b/>
        </w:rPr>
        <w:t>1</w:t>
      </w:r>
      <w:r w:rsidR="00B5315A" w:rsidRPr="00B5315A">
        <w:rPr>
          <w:rFonts w:ascii="Arial" w:hAnsi="Arial" w:cs="Arial"/>
          <w:b/>
          <w:vertAlign w:val="superscript"/>
        </w:rPr>
        <w:t>er</w:t>
      </w:r>
      <w:r w:rsidR="00B5315A">
        <w:rPr>
          <w:rFonts w:ascii="Arial" w:hAnsi="Arial" w:cs="Arial"/>
          <w:b/>
        </w:rPr>
        <w:t xml:space="preserve"> OCTOBRE</w:t>
      </w:r>
      <w:r w:rsidR="00A95F2E">
        <w:rPr>
          <w:rFonts w:ascii="Arial" w:hAnsi="Arial" w:cs="Arial"/>
          <w:b/>
        </w:rPr>
        <w:t xml:space="preserve"> </w:t>
      </w:r>
      <w:r w:rsidR="006541BB">
        <w:rPr>
          <w:rFonts w:ascii="Arial" w:hAnsi="Arial" w:cs="Arial"/>
          <w:b/>
        </w:rPr>
        <w:t>2018</w:t>
      </w:r>
    </w:p>
    <w:p w:rsidR="00B5315A" w:rsidRDefault="00B5315A" w:rsidP="00282BEC">
      <w:pPr>
        <w:jc w:val="both"/>
        <w:rPr>
          <w:rFonts w:ascii="Arial" w:hAnsi="Arial" w:cs="Arial"/>
        </w:rPr>
      </w:pPr>
      <w:r>
        <w:rPr>
          <w:rFonts w:ascii="Arial" w:hAnsi="Arial" w:cs="Arial"/>
        </w:rPr>
        <w:t>Madame Mireille BARRET-BANETTE demande une précision : les volets roulants renouvelés à la salle du Carcan sont-ils électriques ?</w:t>
      </w:r>
    </w:p>
    <w:p w:rsidR="00B5315A" w:rsidRDefault="00B5315A" w:rsidP="00282BEC">
      <w:pPr>
        <w:jc w:val="both"/>
        <w:rPr>
          <w:rFonts w:ascii="Arial" w:hAnsi="Arial" w:cs="Arial"/>
        </w:rPr>
      </w:pPr>
      <w:r>
        <w:rPr>
          <w:rFonts w:ascii="Arial" w:hAnsi="Arial" w:cs="Arial"/>
        </w:rPr>
        <w:t>La réponse est négative, car leur électrification imposerait d’importants travaux de modification du bâtiment.</w:t>
      </w:r>
    </w:p>
    <w:p w:rsidR="009C2A44" w:rsidRPr="00A7715D" w:rsidRDefault="00B00518" w:rsidP="00282BEC">
      <w:pPr>
        <w:jc w:val="both"/>
        <w:rPr>
          <w:rFonts w:ascii="Arial" w:hAnsi="Arial" w:cs="Arial"/>
          <w:b/>
          <w:i/>
        </w:rPr>
      </w:pPr>
      <w:r>
        <w:rPr>
          <w:rFonts w:ascii="Arial" w:hAnsi="Arial" w:cs="Arial"/>
        </w:rPr>
        <w:t>Le</w:t>
      </w:r>
      <w:r w:rsidR="009C2A44">
        <w:rPr>
          <w:rFonts w:ascii="Arial" w:hAnsi="Arial" w:cs="Arial"/>
        </w:rPr>
        <w:t xml:space="preserve"> compte-rendu</w:t>
      </w:r>
      <w:r>
        <w:rPr>
          <w:rFonts w:ascii="Arial" w:hAnsi="Arial" w:cs="Arial"/>
        </w:rPr>
        <w:t xml:space="preserve"> de la séance du </w:t>
      </w:r>
      <w:r w:rsidR="00B5315A">
        <w:rPr>
          <w:rFonts w:ascii="Arial" w:hAnsi="Arial" w:cs="Arial"/>
        </w:rPr>
        <w:t>1</w:t>
      </w:r>
      <w:r w:rsidR="00B5315A" w:rsidRPr="00B5315A">
        <w:rPr>
          <w:rFonts w:ascii="Arial" w:hAnsi="Arial" w:cs="Arial"/>
          <w:vertAlign w:val="superscript"/>
        </w:rPr>
        <w:t>er</w:t>
      </w:r>
      <w:r w:rsidR="00B5315A">
        <w:rPr>
          <w:rFonts w:ascii="Arial" w:hAnsi="Arial" w:cs="Arial"/>
        </w:rPr>
        <w:t xml:space="preserve"> octobre</w:t>
      </w:r>
      <w:r>
        <w:rPr>
          <w:rFonts w:ascii="Arial" w:hAnsi="Arial" w:cs="Arial"/>
        </w:rPr>
        <w:t xml:space="preserve"> 2018</w:t>
      </w:r>
      <w:r w:rsidR="009C2A44">
        <w:rPr>
          <w:rFonts w:ascii="Arial" w:hAnsi="Arial" w:cs="Arial"/>
        </w:rPr>
        <w:t xml:space="preserve"> est approuvé à l’unanimité</w:t>
      </w:r>
      <w:r w:rsidR="00B5315A">
        <w:rPr>
          <w:rFonts w:ascii="Arial" w:hAnsi="Arial" w:cs="Arial"/>
        </w:rPr>
        <w:t>.</w:t>
      </w:r>
    </w:p>
    <w:p w:rsidR="006541BB" w:rsidRDefault="006541BB" w:rsidP="00282BEC">
      <w:pPr>
        <w:spacing w:after="0"/>
        <w:jc w:val="both"/>
        <w:rPr>
          <w:rFonts w:ascii="Arial" w:hAnsi="Arial" w:cs="Arial"/>
        </w:rPr>
      </w:pPr>
    </w:p>
    <w:p w:rsidR="00B5315A" w:rsidRDefault="00B5315A" w:rsidP="00282BEC">
      <w:pPr>
        <w:spacing w:after="0"/>
        <w:jc w:val="both"/>
        <w:rPr>
          <w:rFonts w:ascii="Arial" w:hAnsi="Arial" w:cs="Arial"/>
        </w:rPr>
      </w:pPr>
    </w:p>
    <w:p w:rsidR="00763D65" w:rsidRPr="00210732" w:rsidRDefault="00290729" w:rsidP="00763D6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DECISIONS PRISES PAR LE MAIRE DANS LE CADRE DE SES DELEGATIONS</w:t>
      </w:r>
    </w:p>
    <w:p w:rsidR="00290729" w:rsidRDefault="00290729" w:rsidP="00290729">
      <w:pPr>
        <w:spacing w:after="0"/>
        <w:jc w:val="both"/>
        <w:rPr>
          <w:rFonts w:ascii="Arial" w:hAnsi="Arial" w:cs="Arial"/>
        </w:rPr>
      </w:pPr>
    </w:p>
    <w:p w:rsidR="00290729" w:rsidRDefault="00290729" w:rsidP="00290729">
      <w:pPr>
        <w:spacing w:after="0"/>
        <w:jc w:val="both"/>
        <w:rPr>
          <w:rFonts w:ascii="Arial" w:hAnsi="Arial" w:cs="Arial"/>
        </w:rPr>
      </w:pPr>
      <w:r w:rsidRPr="00871A9E">
        <w:rPr>
          <w:rFonts w:ascii="Arial" w:hAnsi="Arial" w:cs="Arial"/>
        </w:rPr>
        <w:t>Monsieur le Maire expose à l’assemblée ce qui suit :</w:t>
      </w:r>
    </w:p>
    <w:p w:rsidR="00290729" w:rsidRPr="00871A9E" w:rsidRDefault="00290729" w:rsidP="00290729">
      <w:pPr>
        <w:spacing w:after="0"/>
        <w:jc w:val="both"/>
        <w:rPr>
          <w:rFonts w:ascii="Arial" w:hAnsi="Arial" w:cs="Arial"/>
        </w:rPr>
      </w:pPr>
    </w:p>
    <w:p w:rsidR="00290729" w:rsidRPr="00871A9E" w:rsidRDefault="00290729" w:rsidP="00290729">
      <w:pPr>
        <w:pStyle w:val="Paragraphedeliste"/>
        <w:ind w:left="0"/>
        <w:jc w:val="both"/>
        <w:rPr>
          <w:rFonts w:ascii="Arial" w:hAnsi="Arial" w:cs="Arial"/>
        </w:rPr>
      </w:pPr>
      <w:r w:rsidRPr="00871A9E">
        <w:rPr>
          <w:rFonts w:ascii="Arial" w:hAnsi="Arial" w:cs="Arial"/>
        </w:rPr>
        <w:t>VU l’article L2122-22 du Code Général des Collectivités Territoriales,</w:t>
      </w:r>
    </w:p>
    <w:p w:rsidR="00290729" w:rsidRPr="00871A9E" w:rsidRDefault="00290729" w:rsidP="00290729">
      <w:pPr>
        <w:pStyle w:val="Paragraphedeliste"/>
        <w:ind w:left="0"/>
        <w:jc w:val="both"/>
        <w:rPr>
          <w:rFonts w:ascii="Arial" w:hAnsi="Arial" w:cs="Arial"/>
        </w:rPr>
      </w:pPr>
    </w:p>
    <w:p w:rsidR="00290729" w:rsidRPr="00871A9E" w:rsidRDefault="00290729" w:rsidP="00290729">
      <w:pPr>
        <w:pStyle w:val="Paragraphedeliste"/>
        <w:ind w:left="0"/>
        <w:jc w:val="both"/>
        <w:rPr>
          <w:rFonts w:ascii="Arial" w:hAnsi="Arial" w:cs="Arial"/>
        </w:rPr>
      </w:pPr>
      <w:r w:rsidRPr="00871A9E">
        <w:rPr>
          <w:rFonts w:ascii="Arial" w:hAnsi="Arial" w:cs="Arial"/>
        </w:rPr>
        <w:t>VU la délégation accordée à M. le Maire par délibération n°29-03-2014-04 du Conseil Municipal en date du 29 mars 2014,</w:t>
      </w:r>
    </w:p>
    <w:p w:rsidR="00290729" w:rsidRPr="00871A9E" w:rsidRDefault="00290729" w:rsidP="00290729">
      <w:pPr>
        <w:pStyle w:val="Paragraphedeliste"/>
        <w:ind w:left="0"/>
        <w:jc w:val="both"/>
        <w:rPr>
          <w:rFonts w:ascii="Arial" w:hAnsi="Arial" w:cs="Arial"/>
        </w:rPr>
      </w:pPr>
    </w:p>
    <w:p w:rsidR="00290729" w:rsidRDefault="00290729" w:rsidP="00290729">
      <w:pPr>
        <w:pStyle w:val="Paragraphedeliste"/>
        <w:ind w:left="0"/>
        <w:jc w:val="both"/>
        <w:rPr>
          <w:rFonts w:ascii="Arial" w:hAnsi="Arial" w:cs="Arial"/>
        </w:rPr>
      </w:pPr>
      <w:r w:rsidRPr="00871A9E">
        <w:rPr>
          <w:rFonts w:ascii="Arial" w:hAnsi="Arial" w:cs="Arial"/>
        </w:rPr>
        <w:t>CONSIDERANT l’obligation de présenter au Conseil Municipal les décisions prises par M. le Maire en vertu de cette délégation,</w:t>
      </w:r>
    </w:p>
    <w:p w:rsidR="00B5315A" w:rsidRPr="00871A9E" w:rsidRDefault="00B5315A" w:rsidP="00290729">
      <w:pPr>
        <w:pStyle w:val="Paragraphedeliste"/>
        <w:ind w:left="0"/>
        <w:jc w:val="both"/>
        <w:rPr>
          <w:rFonts w:ascii="Arial" w:hAnsi="Arial" w:cs="Arial"/>
        </w:rPr>
      </w:pPr>
    </w:p>
    <w:p w:rsidR="00290729" w:rsidRPr="00871A9E" w:rsidRDefault="00290729" w:rsidP="00290729">
      <w:pPr>
        <w:pStyle w:val="Paragraphedeliste"/>
        <w:ind w:left="0"/>
        <w:jc w:val="both"/>
        <w:rPr>
          <w:rFonts w:ascii="Arial" w:hAnsi="Arial" w:cs="Arial"/>
        </w:rPr>
      </w:pPr>
      <w:r w:rsidRPr="00871A9E">
        <w:rPr>
          <w:rFonts w:ascii="Arial" w:hAnsi="Arial" w:cs="Arial"/>
        </w:rPr>
        <w:t xml:space="preserve">Le Conseil Municipal prend note des décisions suivantes : </w:t>
      </w:r>
    </w:p>
    <w:p w:rsidR="00290729" w:rsidRPr="00871A9E" w:rsidRDefault="00290729" w:rsidP="00290729">
      <w:pPr>
        <w:pStyle w:val="Paragraphedeliste"/>
        <w:ind w:left="0"/>
        <w:jc w:val="both"/>
        <w:rPr>
          <w:rFonts w:ascii="Arial" w:hAnsi="Arial" w:cs="Arial"/>
        </w:rPr>
      </w:pPr>
    </w:p>
    <w:p w:rsidR="00290729" w:rsidRDefault="00290729" w:rsidP="00290729">
      <w:pPr>
        <w:pStyle w:val="Paragraphedeliste"/>
        <w:numPr>
          <w:ilvl w:val="0"/>
          <w:numId w:val="7"/>
        </w:numPr>
        <w:spacing w:after="0"/>
        <w:jc w:val="both"/>
        <w:rPr>
          <w:rFonts w:ascii="Arial" w:hAnsi="Arial" w:cs="Arial"/>
        </w:rPr>
      </w:pPr>
      <w:r w:rsidRPr="00871A9E">
        <w:rPr>
          <w:rFonts w:ascii="Arial" w:hAnsi="Arial" w:cs="Arial"/>
          <w:u w:val="single"/>
        </w:rPr>
        <w:t>Au titre de sa délégation lui permettant de prendre toute décision concernant la préparation, la passation, l’exécution et le règlement des marchés, dans la limite des crédits inscrits au budget, il a signé</w:t>
      </w:r>
      <w:r w:rsidRPr="00871A9E">
        <w:rPr>
          <w:rFonts w:ascii="Arial" w:hAnsi="Arial" w:cs="Arial"/>
        </w:rPr>
        <w:t xml:space="preserve"> : </w:t>
      </w:r>
    </w:p>
    <w:p w:rsidR="00290729" w:rsidRDefault="00290729" w:rsidP="00290729">
      <w:pPr>
        <w:spacing w:after="0"/>
        <w:jc w:val="both"/>
        <w:rPr>
          <w:rFonts w:ascii="Arial" w:hAnsi="Arial" w:cs="Arial"/>
        </w:rPr>
      </w:pPr>
    </w:p>
    <w:p w:rsidR="00290729" w:rsidRDefault="00B5315A" w:rsidP="00B5315A">
      <w:pPr>
        <w:pStyle w:val="Paragraphedeliste"/>
        <w:numPr>
          <w:ilvl w:val="0"/>
          <w:numId w:val="9"/>
        </w:numPr>
        <w:spacing w:after="0"/>
        <w:jc w:val="both"/>
        <w:rPr>
          <w:rFonts w:ascii="Arial" w:hAnsi="Arial" w:cs="Arial"/>
        </w:rPr>
      </w:pPr>
      <w:r>
        <w:rPr>
          <w:rFonts w:ascii="Arial" w:hAnsi="Arial" w:cs="Arial"/>
          <w:b/>
        </w:rPr>
        <w:t>Une convention</w:t>
      </w:r>
      <w:r>
        <w:rPr>
          <w:rFonts w:ascii="Arial" w:hAnsi="Arial" w:cs="Arial"/>
        </w:rPr>
        <w:t xml:space="preserve"> relative à la prestation de service pour les opérations de mise en fourrière des véhicules, avec la « SAS Garage Dépannage </w:t>
      </w:r>
      <w:proofErr w:type="spellStart"/>
      <w:r>
        <w:rPr>
          <w:rFonts w:ascii="Arial" w:hAnsi="Arial" w:cs="Arial"/>
        </w:rPr>
        <w:t>Chapuy</w:t>
      </w:r>
      <w:proofErr w:type="spellEnd"/>
      <w:r>
        <w:rPr>
          <w:rFonts w:ascii="Arial" w:hAnsi="Arial" w:cs="Arial"/>
        </w:rPr>
        <w:t xml:space="preserve"> » de </w:t>
      </w:r>
      <w:proofErr w:type="spellStart"/>
      <w:r>
        <w:rPr>
          <w:rFonts w:ascii="Arial" w:hAnsi="Arial" w:cs="Arial"/>
        </w:rPr>
        <w:t>Solaize</w:t>
      </w:r>
      <w:proofErr w:type="spellEnd"/>
      <w:r>
        <w:rPr>
          <w:rFonts w:ascii="Arial" w:hAnsi="Arial" w:cs="Arial"/>
        </w:rPr>
        <w:t xml:space="preserve"> (Rhône). Cette convention a pour objet de confier à un prestataire l’enlèvement et la mise en fourrière des véhicules en infraction ou accidentés sur le territoire de la Commune en application du Code de la Route et des arrêtés municipaux.</w:t>
      </w:r>
    </w:p>
    <w:p w:rsidR="00290729" w:rsidRPr="00290729" w:rsidRDefault="00290729" w:rsidP="00290729">
      <w:pPr>
        <w:pStyle w:val="Paragraphedeliste"/>
        <w:spacing w:after="0"/>
        <w:ind w:left="1276"/>
        <w:jc w:val="both"/>
        <w:rPr>
          <w:rFonts w:ascii="Arial" w:hAnsi="Arial" w:cs="Arial"/>
        </w:rPr>
      </w:pPr>
    </w:p>
    <w:p w:rsidR="00290729" w:rsidRDefault="00290729" w:rsidP="00B5315A">
      <w:pPr>
        <w:pStyle w:val="Paragraphedeliste"/>
        <w:numPr>
          <w:ilvl w:val="0"/>
          <w:numId w:val="9"/>
        </w:numPr>
        <w:spacing w:after="0"/>
        <w:ind w:left="1276" w:hanging="501"/>
        <w:jc w:val="both"/>
        <w:rPr>
          <w:rFonts w:ascii="Arial" w:hAnsi="Arial" w:cs="Arial"/>
        </w:rPr>
      </w:pPr>
      <w:r w:rsidRPr="00871A9E">
        <w:rPr>
          <w:rFonts w:ascii="Arial" w:hAnsi="Arial" w:cs="Arial"/>
          <w:b/>
        </w:rPr>
        <w:t xml:space="preserve">Un marché </w:t>
      </w:r>
      <w:r>
        <w:rPr>
          <w:rFonts w:ascii="Arial" w:hAnsi="Arial" w:cs="Arial"/>
          <w:b/>
        </w:rPr>
        <w:t xml:space="preserve">pour les travaux d’aménagements </w:t>
      </w:r>
      <w:r w:rsidR="00B5315A">
        <w:rPr>
          <w:rFonts w:ascii="Arial" w:hAnsi="Arial" w:cs="Arial"/>
          <w:b/>
        </w:rPr>
        <w:t>d’un espace traiteur à la Salle des Fêtes.</w:t>
      </w:r>
      <w:r w:rsidR="00B5315A">
        <w:rPr>
          <w:rFonts w:ascii="Arial" w:hAnsi="Arial" w:cs="Arial"/>
        </w:rPr>
        <w:t xml:space="preserve"> Ce marché est décomposé en 8 lots. Les critères de sélection ont été les suivants : valeur technique : 60% - Prix : 40 %.</w:t>
      </w:r>
    </w:p>
    <w:p w:rsidR="00B5315A" w:rsidRPr="00B5315A" w:rsidRDefault="00B5315A" w:rsidP="00B5315A">
      <w:pPr>
        <w:spacing w:after="0"/>
        <w:jc w:val="both"/>
        <w:rPr>
          <w:rFonts w:ascii="Arial" w:hAnsi="Arial" w:cs="Arial"/>
        </w:rPr>
      </w:pPr>
    </w:p>
    <w:p w:rsidR="00B5315A" w:rsidRDefault="00B5315A" w:rsidP="00B5315A">
      <w:pPr>
        <w:spacing w:after="0"/>
        <w:ind w:left="567" w:firstLine="709"/>
        <w:jc w:val="both"/>
        <w:rPr>
          <w:rFonts w:ascii="Arial" w:hAnsi="Arial" w:cs="Arial"/>
        </w:rPr>
      </w:pPr>
      <w:r>
        <w:rPr>
          <w:rFonts w:ascii="Arial" w:hAnsi="Arial" w:cs="Arial"/>
        </w:rPr>
        <w:t>Après analyse des offres, les entreprises suivantes ont été retenues :</w:t>
      </w:r>
    </w:p>
    <w:p w:rsidR="00B5315A" w:rsidRDefault="00B5315A" w:rsidP="00B5315A">
      <w:pPr>
        <w:spacing w:after="0"/>
        <w:ind w:left="567" w:firstLine="709"/>
        <w:jc w:val="both"/>
        <w:rPr>
          <w:rFonts w:ascii="Arial" w:hAnsi="Arial" w:cs="Arial"/>
        </w:rPr>
      </w:pPr>
    </w:p>
    <w:tbl>
      <w:tblPr>
        <w:tblStyle w:val="Grilledutableau"/>
        <w:tblW w:w="9132" w:type="dxa"/>
        <w:tblInd w:w="1366" w:type="dxa"/>
        <w:tblLook w:val="04A0" w:firstRow="1" w:lastRow="0" w:firstColumn="1" w:lastColumn="0" w:noHBand="0" w:noVBand="1"/>
      </w:tblPr>
      <w:tblGrid>
        <w:gridCol w:w="869"/>
        <w:gridCol w:w="3543"/>
        <w:gridCol w:w="2977"/>
        <w:gridCol w:w="1743"/>
      </w:tblGrid>
      <w:tr w:rsidR="00B5315A" w:rsidRPr="000B7C23" w:rsidTr="000B7C23">
        <w:tc>
          <w:tcPr>
            <w:tcW w:w="869" w:type="dxa"/>
            <w:shd w:val="clear" w:color="auto" w:fill="BFBFBF" w:themeFill="background1" w:themeFillShade="BF"/>
          </w:tcPr>
          <w:p w:rsidR="00B5315A" w:rsidRPr="000B7C23" w:rsidRDefault="00B5315A" w:rsidP="000B7C23">
            <w:pPr>
              <w:spacing w:after="0"/>
              <w:jc w:val="center"/>
              <w:rPr>
                <w:rFonts w:ascii="Arial" w:hAnsi="Arial" w:cs="Arial"/>
                <w:b/>
              </w:rPr>
            </w:pPr>
          </w:p>
        </w:tc>
        <w:tc>
          <w:tcPr>
            <w:tcW w:w="3543" w:type="dxa"/>
            <w:shd w:val="clear" w:color="auto" w:fill="BFBFBF" w:themeFill="background1" w:themeFillShade="BF"/>
          </w:tcPr>
          <w:p w:rsidR="00B5315A" w:rsidRPr="000B7C23" w:rsidRDefault="000B7C23" w:rsidP="000B7C23">
            <w:pPr>
              <w:spacing w:after="0"/>
              <w:jc w:val="center"/>
              <w:rPr>
                <w:rFonts w:ascii="Arial" w:hAnsi="Arial" w:cs="Arial"/>
                <w:b/>
              </w:rPr>
            </w:pPr>
            <w:r w:rsidRPr="000B7C23">
              <w:rPr>
                <w:rFonts w:ascii="Arial" w:hAnsi="Arial" w:cs="Arial"/>
                <w:b/>
              </w:rPr>
              <w:t>Désignation des ouvrages</w:t>
            </w:r>
          </w:p>
        </w:tc>
        <w:tc>
          <w:tcPr>
            <w:tcW w:w="2977" w:type="dxa"/>
            <w:shd w:val="clear" w:color="auto" w:fill="BFBFBF" w:themeFill="background1" w:themeFillShade="BF"/>
          </w:tcPr>
          <w:p w:rsidR="00B5315A" w:rsidRPr="000B7C23" w:rsidRDefault="000B7C23" w:rsidP="000B7C23">
            <w:pPr>
              <w:spacing w:after="0"/>
              <w:jc w:val="center"/>
              <w:rPr>
                <w:rFonts w:ascii="Arial" w:hAnsi="Arial" w:cs="Arial"/>
                <w:b/>
              </w:rPr>
            </w:pPr>
            <w:r w:rsidRPr="000B7C23">
              <w:rPr>
                <w:rFonts w:ascii="Arial" w:hAnsi="Arial" w:cs="Arial"/>
                <w:b/>
              </w:rPr>
              <w:t>Entreprises retenues</w:t>
            </w:r>
          </w:p>
        </w:tc>
        <w:tc>
          <w:tcPr>
            <w:tcW w:w="1743" w:type="dxa"/>
            <w:shd w:val="clear" w:color="auto" w:fill="BFBFBF" w:themeFill="background1" w:themeFillShade="BF"/>
          </w:tcPr>
          <w:p w:rsidR="00B5315A" w:rsidRPr="000B7C23" w:rsidRDefault="000B7C23" w:rsidP="000B7C23">
            <w:pPr>
              <w:spacing w:after="0"/>
              <w:jc w:val="center"/>
              <w:rPr>
                <w:rFonts w:ascii="Arial" w:hAnsi="Arial" w:cs="Arial"/>
                <w:b/>
              </w:rPr>
            </w:pPr>
            <w:r w:rsidRPr="000B7C23">
              <w:rPr>
                <w:rFonts w:ascii="Arial" w:hAnsi="Arial" w:cs="Arial"/>
                <w:b/>
              </w:rPr>
              <w:t>Montant HT</w:t>
            </w:r>
          </w:p>
        </w:tc>
      </w:tr>
      <w:tr w:rsidR="00B5315A" w:rsidTr="000B7C23">
        <w:tc>
          <w:tcPr>
            <w:tcW w:w="869" w:type="dxa"/>
          </w:tcPr>
          <w:p w:rsidR="00B5315A" w:rsidRDefault="000B7C23" w:rsidP="000B7C23">
            <w:pPr>
              <w:spacing w:after="0"/>
              <w:jc w:val="both"/>
              <w:rPr>
                <w:rFonts w:ascii="Arial" w:hAnsi="Arial" w:cs="Arial"/>
              </w:rPr>
            </w:pPr>
            <w:r>
              <w:rPr>
                <w:rFonts w:ascii="Arial" w:hAnsi="Arial" w:cs="Arial"/>
              </w:rPr>
              <w:t>Lot 1</w:t>
            </w:r>
          </w:p>
        </w:tc>
        <w:tc>
          <w:tcPr>
            <w:tcW w:w="3543" w:type="dxa"/>
          </w:tcPr>
          <w:p w:rsidR="00B5315A" w:rsidRDefault="000B7C23" w:rsidP="00B5315A">
            <w:pPr>
              <w:spacing w:after="0"/>
              <w:jc w:val="both"/>
              <w:rPr>
                <w:rFonts w:ascii="Arial" w:hAnsi="Arial" w:cs="Arial"/>
              </w:rPr>
            </w:pPr>
            <w:r>
              <w:rPr>
                <w:rFonts w:ascii="Arial" w:hAnsi="Arial" w:cs="Arial"/>
              </w:rPr>
              <w:t>Gros Œuvre</w:t>
            </w:r>
          </w:p>
        </w:tc>
        <w:tc>
          <w:tcPr>
            <w:tcW w:w="2977" w:type="dxa"/>
          </w:tcPr>
          <w:p w:rsidR="00B5315A" w:rsidRDefault="000B7C23" w:rsidP="00B5315A">
            <w:pPr>
              <w:spacing w:after="0"/>
              <w:jc w:val="both"/>
              <w:rPr>
                <w:rFonts w:ascii="Arial" w:hAnsi="Arial" w:cs="Arial"/>
              </w:rPr>
            </w:pPr>
            <w:r>
              <w:rPr>
                <w:rFonts w:ascii="Arial" w:hAnsi="Arial" w:cs="Arial"/>
              </w:rPr>
              <w:t>GIRAUD</w:t>
            </w:r>
          </w:p>
        </w:tc>
        <w:tc>
          <w:tcPr>
            <w:tcW w:w="1743" w:type="dxa"/>
          </w:tcPr>
          <w:p w:rsidR="00B5315A" w:rsidRDefault="000B7C23" w:rsidP="000B7C23">
            <w:pPr>
              <w:spacing w:after="0"/>
              <w:jc w:val="right"/>
              <w:rPr>
                <w:rFonts w:ascii="Arial" w:hAnsi="Arial" w:cs="Arial"/>
              </w:rPr>
            </w:pPr>
            <w:r>
              <w:rPr>
                <w:rFonts w:ascii="Arial" w:hAnsi="Arial" w:cs="Arial"/>
              </w:rPr>
              <w:t>25 606,00</w:t>
            </w:r>
          </w:p>
        </w:tc>
      </w:tr>
      <w:tr w:rsidR="00B5315A" w:rsidTr="000B7C23">
        <w:tc>
          <w:tcPr>
            <w:tcW w:w="869" w:type="dxa"/>
          </w:tcPr>
          <w:p w:rsidR="00B5315A" w:rsidRDefault="000B7C23" w:rsidP="00B5315A">
            <w:pPr>
              <w:spacing w:after="0"/>
              <w:jc w:val="both"/>
              <w:rPr>
                <w:rFonts w:ascii="Arial" w:hAnsi="Arial" w:cs="Arial"/>
              </w:rPr>
            </w:pPr>
            <w:r>
              <w:rPr>
                <w:rFonts w:ascii="Arial" w:hAnsi="Arial" w:cs="Arial"/>
              </w:rPr>
              <w:t>Lot 2</w:t>
            </w:r>
          </w:p>
        </w:tc>
        <w:tc>
          <w:tcPr>
            <w:tcW w:w="3543" w:type="dxa"/>
          </w:tcPr>
          <w:p w:rsidR="00B5315A" w:rsidRDefault="000B7C23" w:rsidP="00B5315A">
            <w:pPr>
              <w:spacing w:after="0"/>
              <w:jc w:val="both"/>
              <w:rPr>
                <w:rFonts w:ascii="Arial" w:hAnsi="Arial" w:cs="Arial"/>
              </w:rPr>
            </w:pPr>
            <w:r>
              <w:rPr>
                <w:rFonts w:ascii="Arial" w:hAnsi="Arial" w:cs="Arial"/>
              </w:rPr>
              <w:t>Menuiseries intérieures</w:t>
            </w:r>
          </w:p>
        </w:tc>
        <w:tc>
          <w:tcPr>
            <w:tcW w:w="2977" w:type="dxa"/>
          </w:tcPr>
          <w:p w:rsidR="00B5315A" w:rsidRDefault="000B7C23" w:rsidP="00B5315A">
            <w:pPr>
              <w:spacing w:after="0"/>
              <w:jc w:val="both"/>
              <w:rPr>
                <w:rFonts w:ascii="Arial" w:hAnsi="Arial" w:cs="Arial"/>
              </w:rPr>
            </w:pPr>
            <w:r>
              <w:rPr>
                <w:rFonts w:ascii="Arial" w:hAnsi="Arial" w:cs="Arial"/>
              </w:rPr>
              <w:t>JULLIEN</w:t>
            </w:r>
          </w:p>
        </w:tc>
        <w:tc>
          <w:tcPr>
            <w:tcW w:w="1743" w:type="dxa"/>
          </w:tcPr>
          <w:p w:rsidR="00B5315A" w:rsidRDefault="000B7C23" w:rsidP="000B7C23">
            <w:pPr>
              <w:spacing w:after="0"/>
              <w:jc w:val="right"/>
              <w:rPr>
                <w:rFonts w:ascii="Arial" w:hAnsi="Arial" w:cs="Arial"/>
              </w:rPr>
            </w:pPr>
            <w:r>
              <w:rPr>
                <w:rFonts w:ascii="Arial" w:hAnsi="Arial" w:cs="Arial"/>
              </w:rPr>
              <w:t>6 549,50</w:t>
            </w:r>
          </w:p>
        </w:tc>
      </w:tr>
      <w:tr w:rsidR="00B5315A" w:rsidTr="000B7C23">
        <w:tc>
          <w:tcPr>
            <w:tcW w:w="869" w:type="dxa"/>
          </w:tcPr>
          <w:p w:rsidR="00B5315A" w:rsidRDefault="000B7C23" w:rsidP="00B5315A">
            <w:pPr>
              <w:spacing w:after="0"/>
              <w:jc w:val="both"/>
              <w:rPr>
                <w:rFonts w:ascii="Arial" w:hAnsi="Arial" w:cs="Arial"/>
              </w:rPr>
            </w:pPr>
            <w:r>
              <w:rPr>
                <w:rFonts w:ascii="Arial" w:hAnsi="Arial" w:cs="Arial"/>
              </w:rPr>
              <w:t>Lot 3</w:t>
            </w:r>
          </w:p>
        </w:tc>
        <w:tc>
          <w:tcPr>
            <w:tcW w:w="3543" w:type="dxa"/>
          </w:tcPr>
          <w:p w:rsidR="00B5315A" w:rsidRDefault="000B7C23" w:rsidP="00B5315A">
            <w:pPr>
              <w:spacing w:after="0"/>
              <w:jc w:val="both"/>
              <w:rPr>
                <w:rFonts w:ascii="Arial" w:hAnsi="Arial" w:cs="Arial"/>
              </w:rPr>
            </w:pPr>
            <w:r>
              <w:rPr>
                <w:rFonts w:ascii="Arial" w:hAnsi="Arial" w:cs="Arial"/>
              </w:rPr>
              <w:t>Isolation-Cloisons-Faux plafonds</w:t>
            </w:r>
          </w:p>
        </w:tc>
        <w:tc>
          <w:tcPr>
            <w:tcW w:w="2977" w:type="dxa"/>
          </w:tcPr>
          <w:p w:rsidR="00B5315A" w:rsidRDefault="000B7C23" w:rsidP="00B5315A">
            <w:pPr>
              <w:spacing w:after="0"/>
              <w:jc w:val="both"/>
              <w:rPr>
                <w:rFonts w:ascii="Arial" w:hAnsi="Arial" w:cs="Arial"/>
              </w:rPr>
            </w:pPr>
            <w:r>
              <w:rPr>
                <w:rFonts w:ascii="Arial" w:hAnsi="Arial" w:cs="Arial"/>
              </w:rPr>
              <w:t>MARRON</w:t>
            </w:r>
          </w:p>
        </w:tc>
        <w:tc>
          <w:tcPr>
            <w:tcW w:w="1743" w:type="dxa"/>
          </w:tcPr>
          <w:p w:rsidR="00B5315A" w:rsidRDefault="000B7C23" w:rsidP="000B7C23">
            <w:pPr>
              <w:spacing w:after="0"/>
              <w:jc w:val="right"/>
              <w:rPr>
                <w:rFonts w:ascii="Arial" w:hAnsi="Arial" w:cs="Arial"/>
              </w:rPr>
            </w:pPr>
            <w:r>
              <w:rPr>
                <w:rFonts w:ascii="Arial" w:hAnsi="Arial" w:cs="Arial"/>
              </w:rPr>
              <w:t>10 740,90</w:t>
            </w:r>
          </w:p>
        </w:tc>
      </w:tr>
      <w:tr w:rsidR="00B5315A" w:rsidTr="000B7C23">
        <w:tc>
          <w:tcPr>
            <w:tcW w:w="869" w:type="dxa"/>
          </w:tcPr>
          <w:p w:rsidR="00B5315A" w:rsidRDefault="000B7C23" w:rsidP="00B5315A">
            <w:pPr>
              <w:spacing w:after="0"/>
              <w:jc w:val="both"/>
              <w:rPr>
                <w:rFonts w:ascii="Arial" w:hAnsi="Arial" w:cs="Arial"/>
              </w:rPr>
            </w:pPr>
            <w:r>
              <w:rPr>
                <w:rFonts w:ascii="Arial" w:hAnsi="Arial" w:cs="Arial"/>
              </w:rPr>
              <w:t>Lot 4</w:t>
            </w:r>
          </w:p>
        </w:tc>
        <w:tc>
          <w:tcPr>
            <w:tcW w:w="3543" w:type="dxa"/>
          </w:tcPr>
          <w:p w:rsidR="00B5315A" w:rsidRDefault="000B7C23" w:rsidP="00B5315A">
            <w:pPr>
              <w:spacing w:after="0"/>
              <w:jc w:val="both"/>
              <w:rPr>
                <w:rFonts w:ascii="Arial" w:hAnsi="Arial" w:cs="Arial"/>
              </w:rPr>
            </w:pPr>
            <w:r>
              <w:rPr>
                <w:rFonts w:ascii="Arial" w:hAnsi="Arial" w:cs="Arial"/>
              </w:rPr>
              <w:t>Peintures</w:t>
            </w:r>
          </w:p>
        </w:tc>
        <w:tc>
          <w:tcPr>
            <w:tcW w:w="2977" w:type="dxa"/>
          </w:tcPr>
          <w:p w:rsidR="00B5315A" w:rsidRDefault="000B7C23" w:rsidP="00B5315A">
            <w:pPr>
              <w:spacing w:after="0"/>
              <w:jc w:val="both"/>
              <w:rPr>
                <w:rFonts w:ascii="Arial" w:hAnsi="Arial" w:cs="Arial"/>
              </w:rPr>
            </w:pPr>
            <w:r>
              <w:rPr>
                <w:rFonts w:ascii="Arial" w:hAnsi="Arial" w:cs="Arial"/>
              </w:rPr>
              <w:t>MARRON</w:t>
            </w:r>
          </w:p>
        </w:tc>
        <w:tc>
          <w:tcPr>
            <w:tcW w:w="1743" w:type="dxa"/>
          </w:tcPr>
          <w:p w:rsidR="00B5315A" w:rsidRDefault="000B7C23" w:rsidP="000B7C23">
            <w:pPr>
              <w:spacing w:after="0"/>
              <w:jc w:val="right"/>
              <w:rPr>
                <w:rFonts w:ascii="Arial" w:hAnsi="Arial" w:cs="Arial"/>
              </w:rPr>
            </w:pPr>
            <w:r>
              <w:rPr>
                <w:rFonts w:ascii="Arial" w:hAnsi="Arial" w:cs="Arial"/>
              </w:rPr>
              <w:t>3 259,70</w:t>
            </w:r>
          </w:p>
        </w:tc>
      </w:tr>
      <w:tr w:rsidR="00B5315A" w:rsidTr="000B7C23">
        <w:tc>
          <w:tcPr>
            <w:tcW w:w="869" w:type="dxa"/>
          </w:tcPr>
          <w:p w:rsidR="00B5315A" w:rsidRDefault="000B7C23" w:rsidP="00B5315A">
            <w:pPr>
              <w:spacing w:after="0"/>
              <w:jc w:val="both"/>
              <w:rPr>
                <w:rFonts w:ascii="Arial" w:hAnsi="Arial" w:cs="Arial"/>
              </w:rPr>
            </w:pPr>
            <w:r>
              <w:rPr>
                <w:rFonts w:ascii="Arial" w:hAnsi="Arial" w:cs="Arial"/>
              </w:rPr>
              <w:t>Lot 5</w:t>
            </w:r>
          </w:p>
        </w:tc>
        <w:tc>
          <w:tcPr>
            <w:tcW w:w="3543" w:type="dxa"/>
          </w:tcPr>
          <w:p w:rsidR="00B5315A" w:rsidRDefault="000B7C23" w:rsidP="00B5315A">
            <w:pPr>
              <w:spacing w:after="0"/>
              <w:jc w:val="both"/>
              <w:rPr>
                <w:rFonts w:ascii="Arial" w:hAnsi="Arial" w:cs="Arial"/>
              </w:rPr>
            </w:pPr>
            <w:r>
              <w:rPr>
                <w:rFonts w:ascii="Arial" w:hAnsi="Arial" w:cs="Arial"/>
              </w:rPr>
              <w:t>Carrelages-Faïences</w:t>
            </w:r>
          </w:p>
        </w:tc>
        <w:tc>
          <w:tcPr>
            <w:tcW w:w="2977" w:type="dxa"/>
          </w:tcPr>
          <w:p w:rsidR="00B5315A" w:rsidRDefault="000B7C23" w:rsidP="00B5315A">
            <w:pPr>
              <w:spacing w:after="0"/>
              <w:jc w:val="both"/>
              <w:rPr>
                <w:rFonts w:ascii="Arial" w:hAnsi="Arial" w:cs="Arial"/>
              </w:rPr>
            </w:pPr>
            <w:r>
              <w:rPr>
                <w:rFonts w:ascii="Arial" w:hAnsi="Arial" w:cs="Arial"/>
              </w:rPr>
              <w:t>CARROT</w:t>
            </w:r>
          </w:p>
        </w:tc>
        <w:tc>
          <w:tcPr>
            <w:tcW w:w="1743" w:type="dxa"/>
          </w:tcPr>
          <w:p w:rsidR="00B5315A" w:rsidRDefault="000B7C23" w:rsidP="000B7C23">
            <w:pPr>
              <w:spacing w:after="0"/>
              <w:jc w:val="right"/>
              <w:rPr>
                <w:rFonts w:ascii="Arial" w:hAnsi="Arial" w:cs="Arial"/>
              </w:rPr>
            </w:pPr>
            <w:r>
              <w:rPr>
                <w:rFonts w:ascii="Arial" w:hAnsi="Arial" w:cs="Arial"/>
              </w:rPr>
              <w:t>10 154,00</w:t>
            </w:r>
          </w:p>
        </w:tc>
      </w:tr>
      <w:tr w:rsidR="00B5315A" w:rsidTr="000B7C23">
        <w:tc>
          <w:tcPr>
            <w:tcW w:w="869" w:type="dxa"/>
          </w:tcPr>
          <w:p w:rsidR="00B5315A" w:rsidRDefault="000B7C23" w:rsidP="00B5315A">
            <w:pPr>
              <w:spacing w:after="0"/>
              <w:jc w:val="both"/>
              <w:rPr>
                <w:rFonts w:ascii="Arial" w:hAnsi="Arial" w:cs="Arial"/>
              </w:rPr>
            </w:pPr>
            <w:r>
              <w:rPr>
                <w:rFonts w:ascii="Arial" w:hAnsi="Arial" w:cs="Arial"/>
              </w:rPr>
              <w:t>Lot 6</w:t>
            </w:r>
          </w:p>
        </w:tc>
        <w:tc>
          <w:tcPr>
            <w:tcW w:w="3543" w:type="dxa"/>
          </w:tcPr>
          <w:p w:rsidR="00B5315A" w:rsidRDefault="000B7C23" w:rsidP="00B5315A">
            <w:pPr>
              <w:spacing w:after="0"/>
              <w:jc w:val="both"/>
              <w:rPr>
                <w:rFonts w:ascii="Arial" w:hAnsi="Arial" w:cs="Arial"/>
              </w:rPr>
            </w:pPr>
            <w:r>
              <w:rPr>
                <w:rFonts w:ascii="Arial" w:hAnsi="Arial" w:cs="Arial"/>
              </w:rPr>
              <w:t>Plomberie ventilation</w:t>
            </w:r>
          </w:p>
        </w:tc>
        <w:tc>
          <w:tcPr>
            <w:tcW w:w="2977" w:type="dxa"/>
          </w:tcPr>
          <w:p w:rsidR="00B5315A" w:rsidRDefault="000B7C23" w:rsidP="00B5315A">
            <w:pPr>
              <w:spacing w:after="0"/>
              <w:jc w:val="both"/>
              <w:rPr>
                <w:rFonts w:ascii="Arial" w:hAnsi="Arial" w:cs="Arial"/>
              </w:rPr>
            </w:pPr>
            <w:r>
              <w:rPr>
                <w:rFonts w:ascii="Arial" w:hAnsi="Arial" w:cs="Arial"/>
              </w:rPr>
              <w:t xml:space="preserve">EGCM </w:t>
            </w:r>
            <w:proofErr w:type="spellStart"/>
            <w:r>
              <w:rPr>
                <w:rFonts w:ascii="Arial" w:hAnsi="Arial" w:cs="Arial"/>
              </w:rPr>
              <w:t>Minodier</w:t>
            </w:r>
            <w:proofErr w:type="spellEnd"/>
          </w:p>
        </w:tc>
        <w:tc>
          <w:tcPr>
            <w:tcW w:w="1743" w:type="dxa"/>
          </w:tcPr>
          <w:p w:rsidR="00B5315A" w:rsidRDefault="000B7C23" w:rsidP="000B7C23">
            <w:pPr>
              <w:spacing w:after="0"/>
              <w:jc w:val="right"/>
              <w:rPr>
                <w:rFonts w:ascii="Arial" w:hAnsi="Arial" w:cs="Arial"/>
              </w:rPr>
            </w:pPr>
            <w:r>
              <w:rPr>
                <w:rFonts w:ascii="Arial" w:hAnsi="Arial" w:cs="Arial"/>
              </w:rPr>
              <w:t>26 250,00</w:t>
            </w:r>
          </w:p>
        </w:tc>
      </w:tr>
      <w:tr w:rsidR="00B5315A" w:rsidTr="000B7C23">
        <w:tc>
          <w:tcPr>
            <w:tcW w:w="869" w:type="dxa"/>
          </w:tcPr>
          <w:p w:rsidR="00B5315A" w:rsidRDefault="000B7C23" w:rsidP="00B5315A">
            <w:pPr>
              <w:spacing w:after="0"/>
              <w:jc w:val="both"/>
              <w:rPr>
                <w:rFonts w:ascii="Arial" w:hAnsi="Arial" w:cs="Arial"/>
              </w:rPr>
            </w:pPr>
            <w:r>
              <w:rPr>
                <w:rFonts w:ascii="Arial" w:hAnsi="Arial" w:cs="Arial"/>
              </w:rPr>
              <w:t>Lot 7</w:t>
            </w:r>
          </w:p>
        </w:tc>
        <w:tc>
          <w:tcPr>
            <w:tcW w:w="3543" w:type="dxa"/>
          </w:tcPr>
          <w:p w:rsidR="00B5315A" w:rsidRDefault="000B7C23" w:rsidP="00B5315A">
            <w:pPr>
              <w:spacing w:after="0"/>
              <w:jc w:val="both"/>
              <w:rPr>
                <w:rFonts w:ascii="Arial" w:hAnsi="Arial" w:cs="Arial"/>
              </w:rPr>
            </w:pPr>
            <w:r>
              <w:rPr>
                <w:rFonts w:ascii="Arial" w:hAnsi="Arial" w:cs="Arial"/>
              </w:rPr>
              <w:t>Electricité</w:t>
            </w:r>
          </w:p>
        </w:tc>
        <w:tc>
          <w:tcPr>
            <w:tcW w:w="2977" w:type="dxa"/>
          </w:tcPr>
          <w:p w:rsidR="00B5315A" w:rsidRDefault="000B7C23" w:rsidP="00B5315A">
            <w:pPr>
              <w:spacing w:after="0"/>
              <w:jc w:val="both"/>
              <w:rPr>
                <w:rFonts w:ascii="Arial" w:hAnsi="Arial" w:cs="Arial"/>
              </w:rPr>
            </w:pPr>
            <w:r>
              <w:rPr>
                <w:rFonts w:ascii="Arial" w:hAnsi="Arial" w:cs="Arial"/>
              </w:rPr>
              <w:t>MARTINET</w:t>
            </w:r>
          </w:p>
        </w:tc>
        <w:tc>
          <w:tcPr>
            <w:tcW w:w="1743" w:type="dxa"/>
          </w:tcPr>
          <w:p w:rsidR="00B5315A" w:rsidRDefault="000B7C23" w:rsidP="000B7C23">
            <w:pPr>
              <w:spacing w:after="0"/>
              <w:jc w:val="right"/>
              <w:rPr>
                <w:rFonts w:ascii="Arial" w:hAnsi="Arial" w:cs="Arial"/>
              </w:rPr>
            </w:pPr>
            <w:r>
              <w:rPr>
                <w:rFonts w:ascii="Arial" w:hAnsi="Arial" w:cs="Arial"/>
              </w:rPr>
              <w:t>16 027,44</w:t>
            </w:r>
          </w:p>
        </w:tc>
      </w:tr>
      <w:tr w:rsidR="00B5315A" w:rsidTr="000B7C23">
        <w:tc>
          <w:tcPr>
            <w:tcW w:w="869" w:type="dxa"/>
          </w:tcPr>
          <w:p w:rsidR="00B5315A" w:rsidRDefault="000B7C23" w:rsidP="00B5315A">
            <w:pPr>
              <w:spacing w:after="0"/>
              <w:jc w:val="both"/>
              <w:rPr>
                <w:rFonts w:ascii="Arial" w:hAnsi="Arial" w:cs="Arial"/>
              </w:rPr>
            </w:pPr>
            <w:r>
              <w:rPr>
                <w:rFonts w:ascii="Arial" w:hAnsi="Arial" w:cs="Arial"/>
              </w:rPr>
              <w:t>Lot 8</w:t>
            </w:r>
          </w:p>
        </w:tc>
        <w:tc>
          <w:tcPr>
            <w:tcW w:w="3543" w:type="dxa"/>
          </w:tcPr>
          <w:p w:rsidR="00B5315A" w:rsidRDefault="000B7C23" w:rsidP="00B5315A">
            <w:pPr>
              <w:spacing w:after="0"/>
              <w:jc w:val="both"/>
              <w:rPr>
                <w:rFonts w:ascii="Arial" w:hAnsi="Arial" w:cs="Arial"/>
              </w:rPr>
            </w:pPr>
            <w:r>
              <w:rPr>
                <w:rFonts w:ascii="Arial" w:hAnsi="Arial" w:cs="Arial"/>
              </w:rPr>
              <w:t>Equipements de cuisine</w:t>
            </w:r>
          </w:p>
        </w:tc>
        <w:tc>
          <w:tcPr>
            <w:tcW w:w="2977" w:type="dxa"/>
            <w:tcBorders>
              <w:bottom w:val="single" w:sz="4" w:space="0" w:color="auto"/>
            </w:tcBorders>
          </w:tcPr>
          <w:p w:rsidR="00B5315A" w:rsidRDefault="000B7C23" w:rsidP="00B5315A">
            <w:pPr>
              <w:spacing w:after="0"/>
              <w:jc w:val="both"/>
              <w:rPr>
                <w:rFonts w:ascii="Arial" w:hAnsi="Arial" w:cs="Arial"/>
              </w:rPr>
            </w:pPr>
            <w:r>
              <w:rPr>
                <w:rFonts w:ascii="Arial" w:hAnsi="Arial" w:cs="Arial"/>
              </w:rPr>
              <w:t>HIE Equipement</w:t>
            </w:r>
          </w:p>
        </w:tc>
        <w:tc>
          <w:tcPr>
            <w:tcW w:w="1743" w:type="dxa"/>
            <w:tcBorders>
              <w:bottom w:val="single" w:sz="4" w:space="0" w:color="auto"/>
            </w:tcBorders>
          </w:tcPr>
          <w:p w:rsidR="00B5315A" w:rsidRDefault="000B7C23" w:rsidP="000B7C23">
            <w:pPr>
              <w:spacing w:after="0"/>
              <w:jc w:val="right"/>
              <w:rPr>
                <w:rFonts w:ascii="Arial" w:hAnsi="Arial" w:cs="Arial"/>
              </w:rPr>
            </w:pPr>
            <w:r>
              <w:rPr>
                <w:rFonts w:ascii="Arial" w:hAnsi="Arial" w:cs="Arial"/>
              </w:rPr>
              <w:t>14 862,73</w:t>
            </w:r>
          </w:p>
        </w:tc>
      </w:tr>
      <w:tr w:rsidR="00B5315A" w:rsidTr="000B7C23">
        <w:tc>
          <w:tcPr>
            <w:tcW w:w="869" w:type="dxa"/>
          </w:tcPr>
          <w:p w:rsidR="00B5315A" w:rsidRDefault="00B5315A" w:rsidP="00B5315A">
            <w:pPr>
              <w:spacing w:after="0"/>
              <w:jc w:val="both"/>
              <w:rPr>
                <w:rFonts w:ascii="Arial" w:hAnsi="Arial" w:cs="Arial"/>
              </w:rPr>
            </w:pPr>
          </w:p>
        </w:tc>
        <w:tc>
          <w:tcPr>
            <w:tcW w:w="3543" w:type="dxa"/>
          </w:tcPr>
          <w:p w:rsidR="00B5315A" w:rsidRDefault="00B5315A" w:rsidP="00B5315A">
            <w:pPr>
              <w:spacing w:after="0"/>
              <w:jc w:val="both"/>
              <w:rPr>
                <w:rFonts w:ascii="Arial" w:hAnsi="Arial" w:cs="Arial"/>
              </w:rPr>
            </w:pPr>
          </w:p>
        </w:tc>
        <w:tc>
          <w:tcPr>
            <w:tcW w:w="2977" w:type="dxa"/>
            <w:shd w:val="clear" w:color="auto" w:fill="B8CCE4" w:themeFill="accent1" w:themeFillTint="66"/>
          </w:tcPr>
          <w:p w:rsidR="00B5315A" w:rsidRPr="000B7C23" w:rsidRDefault="000B7C23" w:rsidP="00B5315A">
            <w:pPr>
              <w:spacing w:after="0"/>
              <w:jc w:val="both"/>
              <w:rPr>
                <w:rFonts w:ascii="Arial" w:hAnsi="Arial" w:cs="Arial"/>
                <w:b/>
              </w:rPr>
            </w:pPr>
            <w:r w:rsidRPr="000B7C23">
              <w:rPr>
                <w:rFonts w:ascii="Arial" w:hAnsi="Arial" w:cs="Arial"/>
                <w:b/>
              </w:rPr>
              <w:t>TOTAL HT</w:t>
            </w:r>
          </w:p>
        </w:tc>
        <w:tc>
          <w:tcPr>
            <w:tcW w:w="1743" w:type="dxa"/>
            <w:shd w:val="clear" w:color="auto" w:fill="B8CCE4" w:themeFill="accent1" w:themeFillTint="66"/>
          </w:tcPr>
          <w:p w:rsidR="00B5315A" w:rsidRPr="000B7C23" w:rsidRDefault="000B7C23" w:rsidP="000B7C23">
            <w:pPr>
              <w:spacing w:after="0"/>
              <w:jc w:val="right"/>
              <w:rPr>
                <w:rFonts w:ascii="Arial" w:hAnsi="Arial" w:cs="Arial"/>
                <w:b/>
              </w:rPr>
            </w:pPr>
            <w:r w:rsidRPr="000B7C23">
              <w:rPr>
                <w:rFonts w:ascii="Arial" w:hAnsi="Arial" w:cs="Arial"/>
                <w:b/>
              </w:rPr>
              <w:t>113 450,27</w:t>
            </w:r>
          </w:p>
        </w:tc>
      </w:tr>
    </w:tbl>
    <w:p w:rsidR="00B5315A" w:rsidRPr="00B5315A" w:rsidRDefault="00B5315A" w:rsidP="00B5315A">
      <w:pPr>
        <w:spacing w:after="0"/>
        <w:ind w:left="567" w:firstLine="709"/>
        <w:jc w:val="both"/>
        <w:rPr>
          <w:rFonts w:ascii="Arial" w:hAnsi="Arial" w:cs="Arial"/>
        </w:rPr>
      </w:pPr>
    </w:p>
    <w:p w:rsidR="00290729" w:rsidRPr="00355266" w:rsidRDefault="00290729" w:rsidP="00290729">
      <w:pPr>
        <w:ind w:left="708"/>
        <w:jc w:val="both"/>
        <w:rPr>
          <w:rFonts w:ascii="Arial" w:hAnsi="Arial" w:cs="Arial"/>
        </w:rPr>
      </w:pPr>
    </w:p>
    <w:p w:rsidR="000B7C23" w:rsidRDefault="00290729" w:rsidP="00290729">
      <w:pPr>
        <w:pStyle w:val="Paragraphedeliste"/>
        <w:numPr>
          <w:ilvl w:val="0"/>
          <w:numId w:val="9"/>
        </w:numPr>
        <w:spacing w:after="0"/>
        <w:ind w:left="1276" w:hanging="501"/>
        <w:jc w:val="both"/>
        <w:rPr>
          <w:rFonts w:ascii="Arial" w:hAnsi="Arial" w:cs="Arial"/>
        </w:rPr>
      </w:pPr>
      <w:r>
        <w:rPr>
          <w:rFonts w:ascii="Arial" w:hAnsi="Arial" w:cs="Arial"/>
          <w:b/>
        </w:rPr>
        <w:t xml:space="preserve">Une commande </w:t>
      </w:r>
      <w:r w:rsidRPr="000B7C23">
        <w:rPr>
          <w:rFonts w:ascii="Arial" w:hAnsi="Arial" w:cs="Arial"/>
        </w:rPr>
        <w:t xml:space="preserve">pour </w:t>
      </w:r>
      <w:r w:rsidR="000B7C23" w:rsidRPr="000B7C23">
        <w:rPr>
          <w:rFonts w:ascii="Arial" w:hAnsi="Arial" w:cs="Arial"/>
        </w:rPr>
        <w:t>la création</w:t>
      </w:r>
      <w:r w:rsidR="000B7C23">
        <w:rPr>
          <w:rFonts w:ascii="Arial" w:hAnsi="Arial" w:cs="Arial"/>
          <w:b/>
        </w:rPr>
        <w:t xml:space="preserve"> </w:t>
      </w:r>
      <w:r w:rsidR="000B7C23">
        <w:rPr>
          <w:rFonts w:ascii="Arial" w:hAnsi="Arial" w:cs="Arial"/>
        </w:rPr>
        <w:t>d’un branchement d’eau potable sur le site du Bac à Traille, à l’Entreprise CHOLTON (69440 CHABANIERE), pour un montant HT de 1 291,83 € HT.</w:t>
      </w:r>
    </w:p>
    <w:p w:rsidR="00290729" w:rsidRPr="000B7C23" w:rsidRDefault="00290729" w:rsidP="00290729">
      <w:pPr>
        <w:pStyle w:val="Paragraphedeliste"/>
        <w:numPr>
          <w:ilvl w:val="0"/>
          <w:numId w:val="9"/>
        </w:numPr>
        <w:spacing w:after="0"/>
        <w:ind w:left="1276" w:hanging="501"/>
        <w:jc w:val="both"/>
        <w:rPr>
          <w:rFonts w:ascii="Arial" w:hAnsi="Arial" w:cs="Arial"/>
        </w:rPr>
      </w:pPr>
      <w:r>
        <w:rPr>
          <w:rFonts w:ascii="Arial" w:hAnsi="Arial" w:cs="Arial"/>
          <w:b/>
        </w:rPr>
        <w:t xml:space="preserve">Une commande </w:t>
      </w:r>
      <w:r w:rsidR="000B7C23" w:rsidRPr="000B7C23">
        <w:rPr>
          <w:rFonts w:ascii="Arial" w:hAnsi="Arial" w:cs="Arial"/>
        </w:rPr>
        <w:t>pour</w:t>
      </w:r>
      <w:r w:rsidR="000B7C23">
        <w:rPr>
          <w:rFonts w:ascii="Arial" w:hAnsi="Arial" w:cs="Arial"/>
        </w:rPr>
        <w:t xml:space="preserve"> le remplacement d’un branchement d’eau potable</w:t>
      </w:r>
      <w:r w:rsidR="00F976DC">
        <w:rPr>
          <w:rFonts w:ascii="Arial" w:hAnsi="Arial" w:cs="Arial"/>
        </w:rPr>
        <w:t>, fuyard,</w:t>
      </w:r>
      <w:r w:rsidR="000B7C23">
        <w:rPr>
          <w:rFonts w:ascii="Arial" w:hAnsi="Arial" w:cs="Arial"/>
        </w:rPr>
        <w:t xml:space="preserve"> en acier, Route de </w:t>
      </w:r>
      <w:proofErr w:type="spellStart"/>
      <w:r w:rsidR="000B7C23">
        <w:rPr>
          <w:rFonts w:ascii="Arial" w:hAnsi="Arial" w:cs="Arial"/>
        </w:rPr>
        <w:t>Rozier</w:t>
      </w:r>
      <w:proofErr w:type="spellEnd"/>
      <w:r w:rsidR="000B7C23">
        <w:rPr>
          <w:rFonts w:ascii="Arial" w:hAnsi="Arial" w:cs="Arial"/>
        </w:rPr>
        <w:t>, à l’Entreprise CHOLTON (69440 CHABANIERE) pour un montant de 456,64 € HT.</w:t>
      </w:r>
    </w:p>
    <w:p w:rsidR="000B7C23" w:rsidRPr="00E315D5" w:rsidRDefault="00290729" w:rsidP="00290729">
      <w:pPr>
        <w:pStyle w:val="Paragraphedeliste"/>
        <w:numPr>
          <w:ilvl w:val="0"/>
          <w:numId w:val="9"/>
        </w:numPr>
        <w:spacing w:after="0"/>
        <w:ind w:left="1276" w:hanging="501"/>
        <w:jc w:val="both"/>
        <w:rPr>
          <w:rFonts w:ascii="Arial" w:hAnsi="Arial" w:cs="Arial"/>
          <w:b/>
        </w:rPr>
      </w:pPr>
      <w:r w:rsidRPr="000B7C23">
        <w:rPr>
          <w:rFonts w:ascii="Arial" w:hAnsi="Arial" w:cs="Arial"/>
          <w:b/>
        </w:rPr>
        <w:t xml:space="preserve">Une commande </w:t>
      </w:r>
      <w:r w:rsidR="000B7C23">
        <w:rPr>
          <w:rFonts w:ascii="Arial" w:hAnsi="Arial" w:cs="Arial"/>
        </w:rPr>
        <w:t>à l’Entreprise AM SECURITE (69420 AMPUIS) pour le remplacement de l’onduleur du bâtiment de la Gendarmerie, pour un montant de 7 136,75 € HT.</w:t>
      </w:r>
    </w:p>
    <w:p w:rsidR="00E315D5" w:rsidRDefault="00E315D5" w:rsidP="00E315D5">
      <w:pPr>
        <w:pStyle w:val="Paragraphedeliste"/>
        <w:spacing w:after="0"/>
        <w:ind w:left="1276"/>
        <w:jc w:val="both"/>
        <w:rPr>
          <w:rFonts w:ascii="Arial" w:hAnsi="Arial" w:cs="Arial"/>
          <w:b/>
        </w:rPr>
      </w:pPr>
    </w:p>
    <w:p w:rsidR="00F802DF" w:rsidRDefault="00F802DF" w:rsidP="00E315D5">
      <w:pPr>
        <w:pStyle w:val="Paragraphedeliste"/>
        <w:spacing w:after="0"/>
        <w:ind w:left="1276"/>
        <w:jc w:val="both"/>
        <w:rPr>
          <w:rFonts w:ascii="Arial" w:hAnsi="Arial" w:cs="Arial"/>
          <w:b/>
        </w:rPr>
      </w:pPr>
    </w:p>
    <w:p w:rsidR="00F802DF" w:rsidRDefault="00F802DF" w:rsidP="00E315D5">
      <w:pPr>
        <w:pStyle w:val="Paragraphedeliste"/>
        <w:spacing w:after="0"/>
        <w:ind w:left="1276"/>
        <w:jc w:val="both"/>
        <w:rPr>
          <w:rFonts w:ascii="Arial" w:hAnsi="Arial" w:cs="Arial"/>
          <w:b/>
        </w:rPr>
      </w:pPr>
    </w:p>
    <w:p w:rsidR="00F802DF" w:rsidRDefault="00F802DF" w:rsidP="00E315D5">
      <w:pPr>
        <w:pStyle w:val="Paragraphedeliste"/>
        <w:spacing w:after="0"/>
        <w:ind w:left="1276"/>
        <w:jc w:val="both"/>
        <w:rPr>
          <w:rFonts w:ascii="Arial" w:hAnsi="Arial" w:cs="Arial"/>
          <w:b/>
        </w:rPr>
      </w:pPr>
    </w:p>
    <w:p w:rsidR="00F802DF" w:rsidRDefault="00F802DF" w:rsidP="00E315D5">
      <w:pPr>
        <w:pStyle w:val="Paragraphedeliste"/>
        <w:spacing w:after="0"/>
        <w:ind w:left="1276"/>
        <w:jc w:val="both"/>
        <w:rPr>
          <w:rFonts w:ascii="Arial" w:hAnsi="Arial" w:cs="Arial"/>
          <w:b/>
        </w:rPr>
      </w:pPr>
    </w:p>
    <w:p w:rsidR="00F802DF" w:rsidRDefault="00F802DF" w:rsidP="00E315D5">
      <w:pPr>
        <w:pStyle w:val="Paragraphedeliste"/>
        <w:spacing w:after="0"/>
        <w:ind w:left="1276"/>
        <w:jc w:val="both"/>
        <w:rPr>
          <w:rFonts w:ascii="Arial" w:hAnsi="Arial" w:cs="Arial"/>
          <w:b/>
        </w:rPr>
      </w:pPr>
    </w:p>
    <w:p w:rsidR="00F802DF" w:rsidRDefault="00F802DF" w:rsidP="00E315D5">
      <w:pPr>
        <w:pStyle w:val="Paragraphedeliste"/>
        <w:spacing w:after="0"/>
        <w:ind w:left="1276"/>
        <w:jc w:val="both"/>
        <w:rPr>
          <w:rFonts w:ascii="Arial" w:hAnsi="Arial" w:cs="Arial"/>
          <w:b/>
        </w:rPr>
      </w:pPr>
    </w:p>
    <w:p w:rsidR="00290729" w:rsidRPr="00E315D5" w:rsidRDefault="000B7C23" w:rsidP="00290729">
      <w:pPr>
        <w:pStyle w:val="Paragraphedeliste"/>
        <w:numPr>
          <w:ilvl w:val="0"/>
          <w:numId w:val="9"/>
        </w:numPr>
        <w:spacing w:after="0"/>
        <w:ind w:left="1276" w:hanging="501"/>
        <w:jc w:val="both"/>
        <w:rPr>
          <w:rFonts w:ascii="Arial" w:hAnsi="Arial" w:cs="Arial"/>
          <w:b/>
        </w:rPr>
      </w:pPr>
      <w:r>
        <w:rPr>
          <w:rFonts w:ascii="Arial" w:hAnsi="Arial" w:cs="Arial"/>
          <w:b/>
        </w:rPr>
        <w:lastRenderedPageBreak/>
        <w:t>Trois</w:t>
      </w:r>
      <w:r w:rsidR="00290729" w:rsidRPr="000B7C23">
        <w:rPr>
          <w:rFonts w:ascii="Arial" w:hAnsi="Arial" w:cs="Arial"/>
          <w:b/>
        </w:rPr>
        <w:t xml:space="preserve"> commande</w:t>
      </w:r>
      <w:r>
        <w:rPr>
          <w:rFonts w:ascii="Arial" w:hAnsi="Arial" w:cs="Arial"/>
          <w:b/>
        </w:rPr>
        <w:t>s</w:t>
      </w:r>
      <w:r w:rsidR="00290729" w:rsidRPr="000B7C23">
        <w:rPr>
          <w:rFonts w:ascii="Arial" w:hAnsi="Arial" w:cs="Arial"/>
          <w:b/>
        </w:rPr>
        <w:t xml:space="preserve"> </w:t>
      </w:r>
      <w:r w:rsidRPr="000B7C23">
        <w:rPr>
          <w:rFonts w:ascii="Arial" w:hAnsi="Arial" w:cs="Arial"/>
        </w:rPr>
        <w:t>à</w:t>
      </w:r>
      <w:r>
        <w:rPr>
          <w:rFonts w:ascii="Arial" w:hAnsi="Arial" w:cs="Arial"/>
        </w:rPr>
        <w:t xml:space="preserve"> IGRA (Infogérance Rhône-</w:t>
      </w:r>
      <w:r w:rsidR="00E315D5">
        <w:rPr>
          <w:rFonts w:ascii="Arial" w:hAnsi="Arial" w:cs="Arial"/>
        </w:rPr>
        <w:t>Alpes) (69670 VAUGNERAY) pour :</w:t>
      </w:r>
    </w:p>
    <w:p w:rsidR="00E315D5" w:rsidRPr="00E315D5" w:rsidRDefault="00E315D5" w:rsidP="00E315D5">
      <w:pPr>
        <w:pStyle w:val="Paragraphedeliste"/>
        <w:rPr>
          <w:rFonts w:ascii="Arial" w:hAnsi="Arial" w:cs="Arial"/>
          <w:b/>
        </w:rPr>
      </w:pPr>
    </w:p>
    <w:p w:rsidR="00E315D5" w:rsidRPr="00E315D5" w:rsidRDefault="00E315D5" w:rsidP="00E315D5">
      <w:pPr>
        <w:pStyle w:val="Paragraphedeliste"/>
        <w:numPr>
          <w:ilvl w:val="2"/>
          <w:numId w:val="7"/>
        </w:numPr>
        <w:rPr>
          <w:rFonts w:ascii="Arial" w:hAnsi="Arial" w:cs="Arial"/>
          <w:b/>
        </w:rPr>
      </w:pPr>
      <w:r>
        <w:rPr>
          <w:rFonts w:ascii="Arial" w:hAnsi="Arial" w:cs="Arial"/>
        </w:rPr>
        <w:t>L’achat d’un ordinateur portable pour le restaurant scolaire, en renouvellement de l’ancien, hors service), pour un montant de 899 € HT, installation et Pack Office compris,</w:t>
      </w:r>
    </w:p>
    <w:p w:rsidR="00E315D5" w:rsidRDefault="00E315D5" w:rsidP="00A95F2E">
      <w:pPr>
        <w:pStyle w:val="Paragraphedeliste"/>
        <w:numPr>
          <w:ilvl w:val="2"/>
          <w:numId w:val="7"/>
        </w:numPr>
        <w:jc w:val="both"/>
        <w:rPr>
          <w:rFonts w:ascii="Arial" w:hAnsi="Arial" w:cs="Arial"/>
        </w:rPr>
      </w:pPr>
      <w:r w:rsidRPr="00E315D5">
        <w:rPr>
          <w:rFonts w:ascii="Arial" w:hAnsi="Arial" w:cs="Arial"/>
        </w:rPr>
        <w:t xml:space="preserve">L’achat d’un ordinateur pour le responsable des </w:t>
      </w:r>
      <w:r>
        <w:rPr>
          <w:rFonts w:ascii="Arial" w:hAnsi="Arial" w:cs="Arial"/>
        </w:rPr>
        <w:t>services techniques, en renouvellement de l’ancien, pour un montant de 900 € HT, installation et Pack Office compris,</w:t>
      </w:r>
    </w:p>
    <w:p w:rsidR="00E315D5" w:rsidRPr="00E315D5" w:rsidRDefault="00E315D5" w:rsidP="00A95F2E">
      <w:pPr>
        <w:pStyle w:val="Paragraphedeliste"/>
        <w:numPr>
          <w:ilvl w:val="2"/>
          <w:numId w:val="7"/>
        </w:numPr>
        <w:spacing w:after="0"/>
        <w:jc w:val="both"/>
        <w:rPr>
          <w:rFonts w:ascii="Arial" w:hAnsi="Arial" w:cs="Arial"/>
        </w:rPr>
      </w:pPr>
      <w:r>
        <w:rPr>
          <w:rFonts w:ascii="Arial" w:hAnsi="Arial" w:cs="Arial"/>
        </w:rPr>
        <w:t>Le renouvellement des licences anti-virus, anti-spam et firewall, pour un montant de 2 563 € HT.</w:t>
      </w:r>
    </w:p>
    <w:p w:rsidR="00E315D5" w:rsidRPr="00E315D5" w:rsidRDefault="00E315D5" w:rsidP="00E315D5">
      <w:pPr>
        <w:spacing w:after="0"/>
        <w:jc w:val="both"/>
        <w:rPr>
          <w:rFonts w:ascii="Arial" w:hAnsi="Arial" w:cs="Arial"/>
          <w:b/>
        </w:rPr>
      </w:pPr>
    </w:p>
    <w:p w:rsidR="00290729" w:rsidRPr="00E315D5" w:rsidRDefault="00290729" w:rsidP="00290729">
      <w:pPr>
        <w:pStyle w:val="Paragraphedeliste"/>
        <w:numPr>
          <w:ilvl w:val="0"/>
          <w:numId w:val="9"/>
        </w:numPr>
        <w:spacing w:after="0"/>
        <w:ind w:left="1276" w:hanging="501"/>
        <w:jc w:val="both"/>
        <w:rPr>
          <w:rFonts w:ascii="Arial" w:hAnsi="Arial" w:cs="Arial"/>
        </w:rPr>
      </w:pPr>
      <w:r>
        <w:rPr>
          <w:rFonts w:ascii="Arial" w:hAnsi="Arial" w:cs="Arial"/>
          <w:b/>
        </w:rPr>
        <w:t xml:space="preserve">Une commande </w:t>
      </w:r>
      <w:r w:rsidR="00E315D5" w:rsidRPr="00E315D5">
        <w:rPr>
          <w:rFonts w:ascii="Arial" w:hAnsi="Arial" w:cs="Arial"/>
        </w:rPr>
        <w:t xml:space="preserve">pour </w:t>
      </w:r>
      <w:r w:rsidR="00E315D5">
        <w:rPr>
          <w:rFonts w:ascii="Arial" w:hAnsi="Arial" w:cs="Arial"/>
        </w:rPr>
        <w:t>un abonnement à marches-securises.fr dans le cadre de la dématérialisation des procédures des marchés publics, obligatoire depuis le 1</w:t>
      </w:r>
      <w:r w:rsidR="00E315D5" w:rsidRPr="00E315D5">
        <w:rPr>
          <w:rFonts w:ascii="Arial" w:hAnsi="Arial" w:cs="Arial"/>
          <w:vertAlign w:val="superscript"/>
        </w:rPr>
        <w:t>er</w:t>
      </w:r>
      <w:r w:rsidR="00E315D5">
        <w:rPr>
          <w:rFonts w:ascii="Arial" w:hAnsi="Arial" w:cs="Arial"/>
        </w:rPr>
        <w:t xml:space="preserve"> octobre 2018, à Berger </w:t>
      </w:r>
      <w:proofErr w:type="spellStart"/>
      <w:r w:rsidR="00E315D5">
        <w:rPr>
          <w:rFonts w:ascii="Arial" w:hAnsi="Arial" w:cs="Arial"/>
        </w:rPr>
        <w:t>Levrault</w:t>
      </w:r>
      <w:proofErr w:type="spellEnd"/>
      <w:r w:rsidR="00E315D5">
        <w:rPr>
          <w:rFonts w:ascii="Arial" w:hAnsi="Arial" w:cs="Arial"/>
        </w:rPr>
        <w:t xml:space="preserve"> (69009 LYON), pour un montant HT de 647 €, formation comprise.</w:t>
      </w:r>
    </w:p>
    <w:p w:rsidR="00290729" w:rsidRPr="00355266" w:rsidRDefault="00290729" w:rsidP="00290729">
      <w:pPr>
        <w:pStyle w:val="Paragraphedeliste"/>
        <w:numPr>
          <w:ilvl w:val="0"/>
          <w:numId w:val="9"/>
        </w:numPr>
        <w:spacing w:after="0"/>
        <w:ind w:left="1276" w:hanging="501"/>
        <w:jc w:val="both"/>
        <w:rPr>
          <w:rFonts w:ascii="Arial" w:hAnsi="Arial" w:cs="Arial"/>
          <w:b/>
        </w:rPr>
      </w:pPr>
      <w:r>
        <w:rPr>
          <w:rFonts w:ascii="Arial" w:hAnsi="Arial" w:cs="Arial"/>
          <w:b/>
        </w:rPr>
        <w:t xml:space="preserve">Une commande </w:t>
      </w:r>
      <w:r w:rsidR="00E315D5" w:rsidRPr="00E315D5">
        <w:rPr>
          <w:rFonts w:ascii="Arial" w:hAnsi="Arial" w:cs="Arial"/>
        </w:rPr>
        <w:t>pour la</w:t>
      </w:r>
      <w:r w:rsidR="00E315D5">
        <w:rPr>
          <w:rFonts w:ascii="Arial" w:hAnsi="Arial" w:cs="Arial"/>
          <w:b/>
        </w:rPr>
        <w:t xml:space="preserve"> </w:t>
      </w:r>
      <w:r w:rsidR="00E315D5">
        <w:rPr>
          <w:rFonts w:ascii="Arial" w:hAnsi="Arial" w:cs="Arial"/>
        </w:rPr>
        <w:t xml:space="preserve">fourniture et pose de 6 radiateurs-panneaux radiants </w:t>
      </w:r>
      <w:r w:rsidR="00F976DC">
        <w:rPr>
          <w:rFonts w:ascii="Arial" w:hAnsi="Arial" w:cs="Arial"/>
        </w:rPr>
        <w:t xml:space="preserve">- </w:t>
      </w:r>
      <w:r w:rsidR="00E315D5">
        <w:rPr>
          <w:rFonts w:ascii="Arial" w:hAnsi="Arial" w:cs="Arial"/>
        </w:rPr>
        <w:t>à la salle des mariages, à l’Entreprise MARTINET-ANDRIEUX (69420 AMPUIS) pour un montant de 11 959,06 € HT.</w:t>
      </w:r>
    </w:p>
    <w:p w:rsidR="00290729" w:rsidRPr="00355266" w:rsidRDefault="00290729" w:rsidP="00290729">
      <w:pPr>
        <w:pStyle w:val="Paragraphedeliste"/>
        <w:numPr>
          <w:ilvl w:val="0"/>
          <w:numId w:val="9"/>
        </w:numPr>
        <w:spacing w:after="0"/>
        <w:ind w:left="1276" w:hanging="501"/>
        <w:jc w:val="both"/>
        <w:rPr>
          <w:rFonts w:ascii="Arial" w:hAnsi="Arial" w:cs="Arial"/>
          <w:b/>
        </w:rPr>
      </w:pPr>
      <w:r>
        <w:rPr>
          <w:rFonts w:ascii="Arial" w:hAnsi="Arial" w:cs="Arial"/>
          <w:b/>
        </w:rPr>
        <w:t xml:space="preserve">Une commande </w:t>
      </w:r>
      <w:r w:rsidR="00E315D5" w:rsidRPr="00E315D5">
        <w:rPr>
          <w:rFonts w:ascii="Arial" w:hAnsi="Arial" w:cs="Arial"/>
        </w:rPr>
        <w:t xml:space="preserve">pour </w:t>
      </w:r>
      <w:r w:rsidR="00E315D5">
        <w:rPr>
          <w:rFonts w:ascii="Arial" w:hAnsi="Arial" w:cs="Arial"/>
        </w:rPr>
        <w:t>l’</w:t>
      </w:r>
      <w:r w:rsidR="00C12D4B">
        <w:rPr>
          <w:rFonts w:ascii="Arial" w:hAnsi="Arial" w:cs="Arial"/>
        </w:rPr>
        <w:t>achat</w:t>
      </w:r>
      <w:r w:rsidR="00E315D5">
        <w:rPr>
          <w:rFonts w:ascii="Arial" w:hAnsi="Arial" w:cs="Arial"/>
        </w:rPr>
        <w:t xml:space="preserve"> de panneaux anti-inondation, pour la garderie familiale, à l’Entreprise COLUREX (68200 MULHOUSE), pour un montant de 598,33 € HT.</w:t>
      </w:r>
    </w:p>
    <w:p w:rsidR="00290729" w:rsidRPr="00A95F2E" w:rsidRDefault="00290729" w:rsidP="00290729">
      <w:pPr>
        <w:pStyle w:val="Paragraphedeliste"/>
        <w:numPr>
          <w:ilvl w:val="0"/>
          <w:numId w:val="9"/>
        </w:numPr>
        <w:spacing w:after="0"/>
        <w:ind w:left="1276" w:hanging="501"/>
        <w:jc w:val="both"/>
        <w:rPr>
          <w:rFonts w:ascii="Arial" w:hAnsi="Arial" w:cs="Arial"/>
        </w:rPr>
      </w:pPr>
      <w:r>
        <w:rPr>
          <w:rFonts w:ascii="Arial" w:hAnsi="Arial" w:cs="Arial"/>
          <w:b/>
        </w:rPr>
        <w:t xml:space="preserve">Une commande </w:t>
      </w:r>
      <w:r w:rsidR="00A95F2E" w:rsidRPr="00A95F2E">
        <w:rPr>
          <w:rFonts w:ascii="Arial" w:hAnsi="Arial" w:cs="Arial"/>
        </w:rPr>
        <w:t>à</w:t>
      </w:r>
      <w:r w:rsidR="00A95F2E">
        <w:rPr>
          <w:rFonts w:ascii="Arial" w:hAnsi="Arial" w:cs="Arial"/>
        </w:rPr>
        <w:t xml:space="preserve"> l’entreprise de plomberie ROLLET (69420 AMPUIS), pour la rénovation des nouveaux vestiaires du personnel du restaurant scolaire, pour un montant HT de 2 390,23 €.</w:t>
      </w:r>
    </w:p>
    <w:p w:rsidR="00290729" w:rsidRPr="00A95F2E" w:rsidRDefault="00290729" w:rsidP="00290729">
      <w:pPr>
        <w:pStyle w:val="Paragraphedeliste"/>
        <w:numPr>
          <w:ilvl w:val="0"/>
          <w:numId w:val="9"/>
        </w:numPr>
        <w:spacing w:after="0"/>
        <w:ind w:left="1276" w:hanging="501"/>
        <w:jc w:val="both"/>
        <w:rPr>
          <w:rFonts w:ascii="Arial" w:hAnsi="Arial" w:cs="Arial"/>
        </w:rPr>
      </w:pPr>
      <w:r>
        <w:rPr>
          <w:rFonts w:ascii="Arial" w:hAnsi="Arial" w:cs="Arial"/>
          <w:b/>
        </w:rPr>
        <w:t xml:space="preserve">Une commande </w:t>
      </w:r>
      <w:r w:rsidR="00A95F2E" w:rsidRPr="00A95F2E">
        <w:rPr>
          <w:rFonts w:ascii="Arial" w:hAnsi="Arial" w:cs="Arial"/>
        </w:rPr>
        <w:t>à</w:t>
      </w:r>
      <w:r w:rsidR="00A95F2E">
        <w:rPr>
          <w:rFonts w:ascii="Arial" w:hAnsi="Arial" w:cs="Arial"/>
        </w:rPr>
        <w:t xml:space="preserve"> l’ONF (Office National des Forêts) pour des travaux de taille et d’élagage sur la Commune, selon un forfait de 10 jours avec la présence de 4 élagueurs, pour un montant HT de 16 190 €.</w:t>
      </w:r>
    </w:p>
    <w:p w:rsidR="004C257A" w:rsidRPr="004C257A" w:rsidRDefault="00290729" w:rsidP="00290729">
      <w:pPr>
        <w:pStyle w:val="Paragraphedeliste"/>
        <w:numPr>
          <w:ilvl w:val="0"/>
          <w:numId w:val="9"/>
        </w:numPr>
        <w:spacing w:after="0"/>
        <w:ind w:left="1276" w:hanging="501"/>
        <w:jc w:val="both"/>
        <w:rPr>
          <w:rFonts w:ascii="Arial" w:hAnsi="Arial" w:cs="Arial"/>
          <w:b/>
        </w:rPr>
      </w:pPr>
      <w:r w:rsidRPr="00A95F2E">
        <w:rPr>
          <w:rFonts w:ascii="Arial" w:hAnsi="Arial" w:cs="Arial"/>
          <w:b/>
        </w:rPr>
        <w:t xml:space="preserve">Une commande </w:t>
      </w:r>
      <w:r w:rsidR="00A95F2E">
        <w:rPr>
          <w:rFonts w:ascii="Arial" w:hAnsi="Arial" w:cs="Arial"/>
        </w:rPr>
        <w:t xml:space="preserve">à TRANSALP (38470 L’ALBENC) pour la fourniture de 3 modules skate </w:t>
      </w:r>
      <w:proofErr w:type="spellStart"/>
      <w:r w:rsidR="00A95F2E">
        <w:rPr>
          <w:rFonts w:ascii="Arial" w:hAnsi="Arial" w:cs="Arial"/>
        </w:rPr>
        <w:t>park</w:t>
      </w:r>
      <w:proofErr w:type="spellEnd"/>
      <w:r w:rsidR="00A95F2E">
        <w:rPr>
          <w:rFonts w:ascii="Arial" w:hAnsi="Arial" w:cs="Arial"/>
        </w:rPr>
        <w:t>, p</w:t>
      </w:r>
      <w:r w:rsidR="004C257A">
        <w:rPr>
          <w:rFonts w:ascii="Arial" w:hAnsi="Arial" w:cs="Arial"/>
        </w:rPr>
        <w:t>our un total HT de 23 257,52 €.</w:t>
      </w:r>
    </w:p>
    <w:p w:rsidR="00B00518" w:rsidRDefault="00290729" w:rsidP="00B00518">
      <w:pPr>
        <w:pStyle w:val="Paragraphedeliste"/>
        <w:numPr>
          <w:ilvl w:val="0"/>
          <w:numId w:val="9"/>
        </w:numPr>
        <w:spacing w:after="0"/>
        <w:ind w:left="1276" w:hanging="501"/>
        <w:jc w:val="both"/>
        <w:rPr>
          <w:rFonts w:ascii="Arial" w:hAnsi="Arial" w:cs="Arial"/>
        </w:rPr>
      </w:pPr>
      <w:r w:rsidRPr="004C257A">
        <w:rPr>
          <w:rFonts w:ascii="Arial" w:hAnsi="Arial" w:cs="Arial"/>
          <w:b/>
        </w:rPr>
        <w:t xml:space="preserve">Une commande </w:t>
      </w:r>
      <w:r w:rsidR="004C257A">
        <w:rPr>
          <w:rFonts w:ascii="Arial" w:hAnsi="Arial" w:cs="Arial"/>
        </w:rPr>
        <w:t>à CITEOS (38780 PONT-EVEQUE) pour la pose et la dépose des illuminations de décembre, pour un montant HT de 16 816,40 €.</w:t>
      </w:r>
    </w:p>
    <w:p w:rsidR="004C257A" w:rsidRPr="004C257A" w:rsidRDefault="004C257A" w:rsidP="00B00518">
      <w:pPr>
        <w:pStyle w:val="Paragraphedeliste"/>
        <w:numPr>
          <w:ilvl w:val="0"/>
          <w:numId w:val="9"/>
        </w:numPr>
        <w:spacing w:after="0"/>
        <w:ind w:left="1276" w:hanging="501"/>
        <w:jc w:val="both"/>
        <w:rPr>
          <w:rFonts w:ascii="Arial" w:hAnsi="Arial" w:cs="Arial"/>
        </w:rPr>
      </w:pPr>
      <w:r>
        <w:rPr>
          <w:rFonts w:ascii="Arial" w:hAnsi="Arial" w:cs="Arial"/>
          <w:b/>
        </w:rPr>
        <w:t>Une commande</w:t>
      </w:r>
      <w:r>
        <w:rPr>
          <w:rFonts w:ascii="Arial" w:hAnsi="Arial" w:cs="Arial"/>
        </w:rPr>
        <w:t xml:space="preserve"> </w:t>
      </w:r>
      <w:r w:rsidR="00F976DC">
        <w:rPr>
          <w:rFonts w:ascii="Arial" w:hAnsi="Arial" w:cs="Arial"/>
        </w:rPr>
        <w:t xml:space="preserve">à PEARSON France ECPA (93100 MONTREUIL) </w:t>
      </w:r>
      <w:r>
        <w:rPr>
          <w:rFonts w:ascii="Arial" w:hAnsi="Arial" w:cs="Arial"/>
        </w:rPr>
        <w:t>pour l’achat d’un test WPPSI – IV, qui sera mis à disposition des écoles primaires d’Ampuis et des communes avoisinantes du Rhône (achats mutualisés), pour un montant de 1 380 € HT.</w:t>
      </w:r>
    </w:p>
    <w:p w:rsidR="00F807F4" w:rsidRDefault="00F807F4" w:rsidP="00B00518">
      <w:pPr>
        <w:jc w:val="both"/>
        <w:rPr>
          <w:rFonts w:ascii="Arial" w:hAnsi="Arial" w:cs="Arial"/>
        </w:rPr>
      </w:pPr>
    </w:p>
    <w:p w:rsidR="00F807F4" w:rsidRPr="004C257A" w:rsidRDefault="004C257A" w:rsidP="004672F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sidRPr="004C257A">
        <w:rPr>
          <w:rFonts w:ascii="Arial" w:hAnsi="Arial" w:cs="Arial"/>
          <w:b/>
        </w:rPr>
        <w:t>PRESENTATION PAR</w:t>
      </w:r>
      <w:r>
        <w:rPr>
          <w:rFonts w:ascii="Arial" w:hAnsi="Arial" w:cs="Arial"/>
          <w:b/>
        </w:rPr>
        <w:t xml:space="preserve"> LA GENDARMERIE DU DISPOSITIF PARTICIPATION CITOYENNE</w:t>
      </w:r>
    </w:p>
    <w:p w:rsidR="00D40A3E" w:rsidRDefault="00D40A3E" w:rsidP="00D40A3E">
      <w:pPr>
        <w:spacing w:after="0"/>
        <w:jc w:val="both"/>
        <w:rPr>
          <w:rFonts w:ascii="Arial" w:hAnsi="Arial" w:cs="Arial"/>
        </w:rPr>
      </w:pPr>
    </w:p>
    <w:p w:rsidR="00F807F4" w:rsidRDefault="00F807F4" w:rsidP="004C257A">
      <w:pPr>
        <w:spacing w:after="0"/>
        <w:jc w:val="both"/>
        <w:rPr>
          <w:rFonts w:ascii="Arial" w:hAnsi="Arial" w:cs="Arial"/>
        </w:rPr>
      </w:pPr>
      <w:r w:rsidRPr="006D7E20">
        <w:rPr>
          <w:rFonts w:ascii="Arial" w:hAnsi="Arial" w:cs="Arial"/>
        </w:rPr>
        <w:t xml:space="preserve">Monsieur le Maire </w:t>
      </w:r>
      <w:r w:rsidR="004C257A">
        <w:rPr>
          <w:rFonts w:ascii="Arial" w:hAnsi="Arial" w:cs="Arial"/>
        </w:rPr>
        <w:t>remercie Messieurs DEBARD et BOCH pour leur présence. Ils sont venus présenter à l’assemblée le dispositif de « Participation</w:t>
      </w:r>
      <w:r w:rsidR="009F40A6">
        <w:rPr>
          <w:rFonts w:ascii="Arial" w:hAnsi="Arial" w:cs="Arial"/>
        </w:rPr>
        <w:t xml:space="preserve"> Citoyenne », qui remplace l’ancien dispositif « Voisins vigilants ».</w:t>
      </w:r>
    </w:p>
    <w:p w:rsidR="009F40A6" w:rsidRDefault="009F40A6" w:rsidP="004C257A">
      <w:pPr>
        <w:spacing w:after="0"/>
        <w:jc w:val="both"/>
        <w:rPr>
          <w:rFonts w:ascii="Arial" w:hAnsi="Arial" w:cs="Arial"/>
        </w:rPr>
      </w:pPr>
      <w:r>
        <w:rPr>
          <w:rFonts w:ascii="Arial" w:hAnsi="Arial" w:cs="Arial"/>
        </w:rPr>
        <w:t>Ce dispositif repose sur un partenariat entre la Mairie, la Gendarmerie et la Préfecture.</w:t>
      </w:r>
    </w:p>
    <w:p w:rsidR="009F40A6" w:rsidRDefault="00F976DC" w:rsidP="004C257A">
      <w:pPr>
        <w:spacing w:after="0"/>
        <w:jc w:val="both"/>
        <w:rPr>
          <w:rFonts w:ascii="Arial" w:hAnsi="Arial" w:cs="Arial"/>
        </w:rPr>
      </w:pPr>
      <w:r>
        <w:rPr>
          <w:rFonts w:ascii="Arial" w:hAnsi="Arial" w:cs="Arial"/>
        </w:rPr>
        <w:t xml:space="preserve">Son </w:t>
      </w:r>
      <w:r w:rsidR="009F40A6">
        <w:rPr>
          <w:rFonts w:ascii="Arial" w:hAnsi="Arial" w:cs="Arial"/>
        </w:rPr>
        <w:t>objectif est de sensibiliser les habitants d’une commune ou d’un quartier en les associant à la protection de leur environnement de résident. Les résidents participent ainsi à la lutte contre la délinquance en faisant</w:t>
      </w:r>
      <w:r w:rsidR="00C12D4B">
        <w:rPr>
          <w:rFonts w:ascii="Arial" w:hAnsi="Arial" w:cs="Arial"/>
        </w:rPr>
        <w:t xml:space="preserve"> remonter les informations le plus rapidement possible à la brigade de Gendarmerie, par l’intermédiaire de référents qui auront été désignés par le protocole.</w:t>
      </w:r>
    </w:p>
    <w:p w:rsidR="00C12D4B" w:rsidRDefault="00C12D4B" w:rsidP="004C257A">
      <w:pPr>
        <w:spacing w:after="0"/>
        <w:jc w:val="both"/>
        <w:rPr>
          <w:rFonts w:ascii="Arial" w:hAnsi="Arial" w:cs="Arial"/>
        </w:rPr>
      </w:pPr>
      <w:r>
        <w:rPr>
          <w:rFonts w:ascii="Arial" w:hAnsi="Arial" w:cs="Arial"/>
        </w:rPr>
        <w:t>Mis en place dans les secteurs touchés par des cambriolages et des incivilités, ce dispositif encourage la population à adopter une attitude vigilante et solidaire ainsi qu’à informer les forces de l’ordre de tout fait particulier.</w:t>
      </w:r>
    </w:p>
    <w:p w:rsidR="00C12D4B" w:rsidRDefault="00C12D4B" w:rsidP="004C257A">
      <w:pPr>
        <w:spacing w:after="0"/>
        <w:jc w:val="both"/>
        <w:rPr>
          <w:rFonts w:ascii="Arial" w:hAnsi="Arial" w:cs="Arial"/>
        </w:rPr>
      </w:pPr>
      <w:r>
        <w:rPr>
          <w:rFonts w:ascii="Arial" w:hAnsi="Arial" w:cs="Arial"/>
        </w:rPr>
        <w:t>Il n’a pas vocation à se substituer à l’action de la gendarmerie.</w:t>
      </w:r>
    </w:p>
    <w:p w:rsidR="00C12D4B" w:rsidRDefault="00C12D4B" w:rsidP="004C257A">
      <w:pPr>
        <w:spacing w:after="0"/>
        <w:jc w:val="both"/>
        <w:rPr>
          <w:rFonts w:ascii="Arial" w:hAnsi="Arial" w:cs="Arial"/>
        </w:rPr>
      </w:pPr>
    </w:p>
    <w:p w:rsidR="00C12D4B" w:rsidRDefault="00C12D4B" w:rsidP="004C257A">
      <w:pPr>
        <w:spacing w:after="0"/>
        <w:jc w:val="both"/>
        <w:rPr>
          <w:rFonts w:ascii="Arial" w:hAnsi="Arial" w:cs="Arial"/>
        </w:rPr>
      </w:pPr>
      <w:r>
        <w:rPr>
          <w:rFonts w:ascii="Arial" w:hAnsi="Arial" w:cs="Arial"/>
        </w:rPr>
        <w:t>Plusieurs communes proches d’Ampuis réfléchissent à la mise en place de ce dispositif, et la commune de Trèves est déjà opérationnelle.</w:t>
      </w:r>
    </w:p>
    <w:p w:rsidR="00C12D4B" w:rsidRDefault="00C12D4B" w:rsidP="004C257A">
      <w:pPr>
        <w:spacing w:after="0"/>
        <w:jc w:val="both"/>
        <w:rPr>
          <w:rFonts w:ascii="Arial" w:hAnsi="Arial" w:cs="Arial"/>
        </w:rPr>
      </w:pPr>
    </w:p>
    <w:p w:rsidR="00C12D4B" w:rsidRDefault="00C12D4B" w:rsidP="004C257A">
      <w:pPr>
        <w:spacing w:after="0"/>
        <w:jc w:val="both"/>
        <w:rPr>
          <w:rFonts w:ascii="Arial" w:hAnsi="Arial" w:cs="Arial"/>
        </w:rPr>
      </w:pPr>
      <w:r>
        <w:rPr>
          <w:rFonts w:ascii="Arial" w:hAnsi="Arial" w:cs="Arial"/>
        </w:rPr>
        <w:t>La procédure de mise en place est la suivante :</w:t>
      </w:r>
    </w:p>
    <w:p w:rsidR="00C12D4B" w:rsidRDefault="00C12D4B" w:rsidP="00C12D4B">
      <w:pPr>
        <w:pStyle w:val="Paragraphedeliste"/>
        <w:numPr>
          <w:ilvl w:val="0"/>
          <w:numId w:val="9"/>
        </w:numPr>
        <w:spacing w:after="0"/>
        <w:jc w:val="both"/>
        <w:rPr>
          <w:rFonts w:ascii="Arial" w:hAnsi="Arial" w:cs="Arial"/>
          <w:bCs/>
          <w:iCs/>
        </w:rPr>
      </w:pPr>
      <w:r>
        <w:rPr>
          <w:rFonts w:ascii="Arial" w:hAnsi="Arial" w:cs="Arial"/>
          <w:bCs/>
          <w:iCs/>
        </w:rPr>
        <w:t>Le dispositif est présenté au Conseil Municipal,</w:t>
      </w:r>
    </w:p>
    <w:p w:rsidR="00C12D4B" w:rsidRDefault="00C12D4B" w:rsidP="00C12D4B">
      <w:pPr>
        <w:pStyle w:val="Paragraphedeliste"/>
        <w:numPr>
          <w:ilvl w:val="0"/>
          <w:numId w:val="9"/>
        </w:numPr>
        <w:spacing w:after="0"/>
        <w:jc w:val="both"/>
        <w:rPr>
          <w:rFonts w:ascii="Arial" w:hAnsi="Arial" w:cs="Arial"/>
          <w:bCs/>
          <w:iCs/>
        </w:rPr>
      </w:pPr>
      <w:r>
        <w:rPr>
          <w:rFonts w:ascii="Arial" w:hAnsi="Arial" w:cs="Arial"/>
          <w:bCs/>
          <w:iCs/>
        </w:rPr>
        <w:t>Si le Conseil Municipal est intéressé, une réunion publique est organisée,</w:t>
      </w:r>
    </w:p>
    <w:p w:rsidR="00C12D4B" w:rsidRDefault="00C12D4B" w:rsidP="00C12D4B">
      <w:pPr>
        <w:pStyle w:val="Paragraphedeliste"/>
        <w:numPr>
          <w:ilvl w:val="0"/>
          <w:numId w:val="9"/>
        </w:numPr>
        <w:spacing w:after="0"/>
        <w:jc w:val="both"/>
        <w:rPr>
          <w:rFonts w:ascii="Arial" w:hAnsi="Arial" w:cs="Arial"/>
          <w:bCs/>
          <w:iCs/>
        </w:rPr>
      </w:pPr>
      <w:r>
        <w:rPr>
          <w:rFonts w:ascii="Arial" w:hAnsi="Arial" w:cs="Arial"/>
          <w:bCs/>
          <w:iCs/>
        </w:rPr>
        <w:t>A l’issue de la réunion publique, des volontaires se font connaître pour devenir des référents du dispositif. Ils signent alors un protocole, et reçoivent une information une fois par an.</w:t>
      </w:r>
    </w:p>
    <w:p w:rsidR="00C12D4B" w:rsidRDefault="00C12D4B" w:rsidP="00C12D4B">
      <w:pPr>
        <w:spacing w:after="0"/>
        <w:jc w:val="both"/>
        <w:rPr>
          <w:rFonts w:ascii="Arial" w:hAnsi="Arial" w:cs="Arial"/>
          <w:bCs/>
          <w:iCs/>
        </w:rPr>
      </w:pPr>
    </w:p>
    <w:p w:rsidR="00C12D4B" w:rsidRPr="00C12D4B" w:rsidRDefault="00C12D4B" w:rsidP="00C12D4B">
      <w:pPr>
        <w:spacing w:after="0"/>
        <w:jc w:val="both"/>
        <w:rPr>
          <w:rFonts w:ascii="Arial" w:hAnsi="Arial" w:cs="Arial"/>
          <w:bCs/>
          <w:iCs/>
        </w:rPr>
      </w:pPr>
      <w:r>
        <w:rPr>
          <w:rFonts w:ascii="Arial" w:hAnsi="Arial" w:cs="Arial"/>
          <w:bCs/>
          <w:iCs/>
        </w:rPr>
        <w:lastRenderedPageBreak/>
        <w:t>A l’issue de cette présentation, le Conseil Municipal émet un avis favorable pour mettre en place ce dispositif sur la Commune d’Ampuis.</w:t>
      </w:r>
    </w:p>
    <w:p w:rsidR="00593D51" w:rsidRDefault="00593D51" w:rsidP="005B2D0C">
      <w:pPr>
        <w:spacing w:after="0"/>
        <w:jc w:val="both"/>
        <w:rPr>
          <w:rFonts w:ascii="Arial" w:hAnsi="Arial" w:cs="Arial"/>
        </w:rPr>
      </w:pPr>
    </w:p>
    <w:p w:rsidR="00F802DF" w:rsidRDefault="00F802DF" w:rsidP="005B2D0C">
      <w:pPr>
        <w:spacing w:after="0"/>
        <w:jc w:val="both"/>
        <w:rPr>
          <w:rFonts w:ascii="Arial" w:hAnsi="Arial" w:cs="Arial"/>
        </w:rPr>
      </w:pPr>
    </w:p>
    <w:p w:rsidR="00593D51" w:rsidRDefault="00AB4FFC" w:rsidP="00593D51">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DELIBERATION FIXANT LES DUREES D’AMORTISSEMENT EN M14</w:t>
      </w:r>
    </w:p>
    <w:p w:rsidR="00593D51" w:rsidRDefault="00593D51" w:rsidP="005B2D0C">
      <w:pPr>
        <w:spacing w:after="0"/>
        <w:jc w:val="both"/>
        <w:rPr>
          <w:rFonts w:ascii="Arial" w:hAnsi="Arial" w:cs="Arial"/>
        </w:rPr>
      </w:pPr>
    </w:p>
    <w:p w:rsidR="00811E53" w:rsidRDefault="00AB4FFC" w:rsidP="005B2D0C">
      <w:pPr>
        <w:spacing w:after="0"/>
        <w:jc w:val="both"/>
        <w:rPr>
          <w:rFonts w:ascii="Arial" w:hAnsi="Arial" w:cs="Arial"/>
        </w:rPr>
      </w:pPr>
      <w:r>
        <w:rPr>
          <w:rFonts w:ascii="Arial" w:hAnsi="Arial" w:cs="Arial"/>
        </w:rPr>
        <w:t xml:space="preserve">Dans le cadre des travaux sur la mise à jour de l’inventaire communal, </w:t>
      </w:r>
      <w:r w:rsidR="00AC38F4">
        <w:rPr>
          <w:rFonts w:ascii="Arial" w:hAnsi="Arial" w:cs="Arial"/>
        </w:rPr>
        <w:t xml:space="preserve">il est proposé </w:t>
      </w:r>
      <w:r w:rsidR="00FF4778">
        <w:rPr>
          <w:rFonts w:ascii="Arial" w:hAnsi="Arial" w:cs="Arial"/>
        </w:rPr>
        <w:t>à l’assemblée de fixer les durées d’amortissement des biens. Les d</w:t>
      </w:r>
      <w:r w:rsidR="00F976DC">
        <w:rPr>
          <w:rFonts w:ascii="Arial" w:hAnsi="Arial" w:cs="Arial"/>
        </w:rPr>
        <w:t>urées suivantes sont proposées pour la comptabilité M14 :</w:t>
      </w:r>
    </w:p>
    <w:p w:rsidR="00FF4778" w:rsidRDefault="00FF4778" w:rsidP="005B2D0C">
      <w:pPr>
        <w:spacing w:after="0"/>
        <w:jc w:val="both"/>
        <w:rPr>
          <w:rFonts w:ascii="Arial" w:hAnsi="Arial" w:cs="Arial"/>
        </w:rPr>
      </w:pPr>
    </w:p>
    <w:tbl>
      <w:tblPr>
        <w:tblStyle w:val="Grilledutableau"/>
        <w:tblW w:w="0" w:type="auto"/>
        <w:tblInd w:w="959" w:type="dxa"/>
        <w:tblLook w:val="04A0" w:firstRow="1" w:lastRow="0" w:firstColumn="1" w:lastColumn="0" w:noHBand="0" w:noVBand="1"/>
      </w:tblPr>
      <w:tblGrid>
        <w:gridCol w:w="5953"/>
        <w:gridCol w:w="2268"/>
      </w:tblGrid>
      <w:tr w:rsidR="00FF4778" w:rsidRPr="00FF4778" w:rsidTr="0097242B">
        <w:tc>
          <w:tcPr>
            <w:tcW w:w="5953" w:type="dxa"/>
            <w:shd w:val="clear" w:color="auto" w:fill="C6D9F1" w:themeFill="text2" w:themeFillTint="33"/>
          </w:tcPr>
          <w:p w:rsidR="00FF4778" w:rsidRPr="00FF4778" w:rsidRDefault="00FF4778" w:rsidP="00FF4778">
            <w:pPr>
              <w:spacing w:after="0"/>
              <w:jc w:val="center"/>
              <w:rPr>
                <w:rFonts w:ascii="Arial" w:hAnsi="Arial" w:cs="Arial"/>
                <w:b/>
                <w:sz w:val="22"/>
              </w:rPr>
            </w:pPr>
            <w:r>
              <w:rPr>
                <w:rFonts w:ascii="Arial" w:hAnsi="Arial" w:cs="Arial"/>
                <w:b/>
                <w:sz w:val="22"/>
              </w:rPr>
              <w:t>Biens</w:t>
            </w:r>
          </w:p>
        </w:tc>
        <w:tc>
          <w:tcPr>
            <w:tcW w:w="2268" w:type="dxa"/>
            <w:shd w:val="clear" w:color="auto" w:fill="C6D9F1" w:themeFill="text2" w:themeFillTint="33"/>
          </w:tcPr>
          <w:p w:rsidR="00FF4778" w:rsidRPr="00FF4778" w:rsidRDefault="00FF4778" w:rsidP="00FF4778">
            <w:pPr>
              <w:spacing w:after="0"/>
              <w:jc w:val="center"/>
              <w:rPr>
                <w:rFonts w:ascii="Arial" w:hAnsi="Arial" w:cs="Arial"/>
                <w:b/>
                <w:sz w:val="22"/>
              </w:rPr>
            </w:pPr>
            <w:r>
              <w:rPr>
                <w:rFonts w:ascii="Arial" w:hAnsi="Arial" w:cs="Arial"/>
                <w:b/>
                <w:sz w:val="22"/>
              </w:rPr>
              <w:t>Durées d’amortissement</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Téléphonie</w:t>
            </w:r>
          </w:p>
        </w:tc>
        <w:tc>
          <w:tcPr>
            <w:tcW w:w="2268" w:type="dxa"/>
          </w:tcPr>
          <w:p w:rsidR="00FF4778" w:rsidRDefault="00FF4778" w:rsidP="00FF4778">
            <w:pPr>
              <w:spacing w:after="0"/>
              <w:jc w:val="right"/>
              <w:rPr>
                <w:rFonts w:ascii="Arial" w:hAnsi="Arial" w:cs="Arial"/>
              </w:rPr>
            </w:pPr>
            <w:r>
              <w:rPr>
                <w:rFonts w:ascii="Arial" w:hAnsi="Arial" w:cs="Arial"/>
              </w:rPr>
              <w:t>2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Logiciel</w:t>
            </w:r>
          </w:p>
        </w:tc>
        <w:tc>
          <w:tcPr>
            <w:tcW w:w="2268" w:type="dxa"/>
          </w:tcPr>
          <w:p w:rsidR="00FF4778" w:rsidRDefault="00FF4778" w:rsidP="00FF4778">
            <w:pPr>
              <w:spacing w:after="0"/>
              <w:jc w:val="right"/>
              <w:rPr>
                <w:rFonts w:ascii="Arial" w:hAnsi="Arial" w:cs="Arial"/>
              </w:rPr>
            </w:pPr>
            <w:r>
              <w:rPr>
                <w:rFonts w:ascii="Arial" w:hAnsi="Arial" w:cs="Arial"/>
              </w:rPr>
              <w:t>2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Voiture</w:t>
            </w:r>
          </w:p>
        </w:tc>
        <w:tc>
          <w:tcPr>
            <w:tcW w:w="2268" w:type="dxa"/>
          </w:tcPr>
          <w:p w:rsidR="00FF4778" w:rsidRDefault="00277A8B" w:rsidP="00FF4778">
            <w:pPr>
              <w:spacing w:after="0"/>
              <w:jc w:val="right"/>
              <w:rPr>
                <w:rFonts w:ascii="Arial" w:hAnsi="Arial" w:cs="Arial"/>
              </w:rPr>
            </w:pPr>
            <w:r>
              <w:rPr>
                <w:rFonts w:ascii="Arial" w:hAnsi="Arial" w:cs="Arial"/>
              </w:rPr>
              <w:t>7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Camion et véhicule industriel</w:t>
            </w:r>
          </w:p>
        </w:tc>
        <w:tc>
          <w:tcPr>
            <w:tcW w:w="2268" w:type="dxa"/>
          </w:tcPr>
          <w:p w:rsidR="00FF4778" w:rsidRDefault="00277A8B" w:rsidP="00FF4778">
            <w:pPr>
              <w:spacing w:after="0"/>
              <w:jc w:val="right"/>
              <w:rPr>
                <w:rFonts w:ascii="Arial" w:hAnsi="Arial" w:cs="Arial"/>
              </w:rPr>
            </w:pPr>
            <w:r>
              <w:rPr>
                <w:rFonts w:ascii="Arial" w:hAnsi="Arial" w:cs="Arial"/>
              </w:rPr>
              <w:t>7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Mobilier</w:t>
            </w:r>
          </w:p>
        </w:tc>
        <w:tc>
          <w:tcPr>
            <w:tcW w:w="2268" w:type="dxa"/>
          </w:tcPr>
          <w:p w:rsidR="00FF4778" w:rsidRDefault="00277A8B" w:rsidP="00FF4778">
            <w:pPr>
              <w:spacing w:after="0"/>
              <w:jc w:val="right"/>
              <w:rPr>
                <w:rFonts w:ascii="Arial" w:hAnsi="Arial" w:cs="Arial"/>
              </w:rPr>
            </w:pPr>
            <w:r>
              <w:rPr>
                <w:rFonts w:ascii="Arial" w:hAnsi="Arial" w:cs="Arial"/>
              </w:rPr>
              <w:t>10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Matériel de bureau électrique ou électroniques, photocopieurs</w:t>
            </w:r>
          </w:p>
        </w:tc>
        <w:tc>
          <w:tcPr>
            <w:tcW w:w="2268" w:type="dxa"/>
          </w:tcPr>
          <w:p w:rsidR="00FF4778" w:rsidRDefault="00277A8B" w:rsidP="00FF4778">
            <w:pPr>
              <w:spacing w:after="0"/>
              <w:jc w:val="right"/>
              <w:rPr>
                <w:rFonts w:ascii="Arial" w:hAnsi="Arial" w:cs="Arial"/>
              </w:rPr>
            </w:pPr>
            <w:r>
              <w:rPr>
                <w:rFonts w:ascii="Arial" w:hAnsi="Arial" w:cs="Arial"/>
              </w:rPr>
              <w:t>5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Matériel informatique</w:t>
            </w:r>
          </w:p>
        </w:tc>
        <w:tc>
          <w:tcPr>
            <w:tcW w:w="2268" w:type="dxa"/>
          </w:tcPr>
          <w:p w:rsidR="00FF4778" w:rsidRDefault="00277A8B" w:rsidP="00FF4778">
            <w:pPr>
              <w:spacing w:after="0"/>
              <w:jc w:val="right"/>
              <w:rPr>
                <w:rFonts w:ascii="Arial" w:hAnsi="Arial" w:cs="Arial"/>
              </w:rPr>
            </w:pPr>
            <w:r>
              <w:rPr>
                <w:rFonts w:ascii="Arial" w:hAnsi="Arial" w:cs="Arial"/>
              </w:rPr>
              <w:t>3 ans</w:t>
            </w:r>
          </w:p>
        </w:tc>
      </w:tr>
      <w:tr w:rsidR="00FF4778" w:rsidTr="00FF4778">
        <w:tc>
          <w:tcPr>
            <w:tcW w:w="5953" w:type="dxa"/>
          </w:tcPr>
          <w:p w:rsidR="00FF4778" w:rsidRDefault="00FF4778" w:rsidP="00FF4778">
            <w:pPr>
              <w:spacing w:after="0"/>
              <w:jc w:val="both"/>
              <w:rPr>
                <w:rFonts w:ascii="Arial" w:hAnsi="Arial" w:cs="Arial"/>
              </w:rPr>
            </w:pPr>
            <w:r>
              <w:rPr>
                <w:rFonts w:ascii="Arial" w:hAnsi="Arial" w:cs="Arial"/>
              </w:rPr>
              <w:t>Matériel Services Techniques</w:t>
            </w:r>
          </w:p>
        </w:tc>
        <w:tc>
          <w:tcPr>
            <w:tcW w:w="2268" w:type="dxa"/>
          </w:tcPr>
          <w:p w:rsidR="00FF4778" w:rsidRDefault="00277A8B" w:rsidP="00FF4778">
            <w:pPr>
              <w:spacing w:after="0"/>
              <w:jc w:val="right"/>
              <w:rPr>
                <w:rFonts w:ascii="Arial" w:hAnsi="Arial" w:cs="Arial"/>
              </w:rPr>
            </w:pPr>
            <w:r>
              <w:rPr>
                <w:rFonts w:ascii="Arial" w:hAnsi="Arial" w:cs="Arial"/>
              </w:rPr>
              <w:t>6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Coffre-fort</w:t>
            </w:r>
          </w:p>
        </w:tc>
        <w:tc>
          <w:tcPr>
            <w:tcW w:w="2268" w:type="dxa"/>
          </w:tcPr>
          <w:p w:rsidR="00FF4778" w:rsidRDefault="00277A8B" w:rsidP="00FF4778">
            <w:pPr>
              <w:spacing w:after="0"/>
              <w:jc w:val="right"/>
              <w:rPr>
                <w:rFonts w:ascii="Arial" w:hAnsi="Arial" w:cs="Arial"/>
              </w:rPr>
            </w:pPr>
            <w:r>
              <w:rPr>
                <w:rFonts w:ascii="Arial" w:hAnsi="Arial" w:cs="Arial"/>
              </w:rPr>
              <w:t>20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Installation et appareil de chauffage</w:t>
            </w:r>
          </w:p>
        </w:tc>
        <w:tc>
          <w:tcPr>
            <w:tcW w:w="2268" w:type="dxa"/>
          </w:tcPr>
          <w:p w:rsidR="00FF4778" w:rsidRDefault="00277A8B" w:rsidP="00FF4778">
            <w:pPr>
              <w:spacing w:after="0"/>
              <w:jc w:val="right"/>
              <w:rPr>
                <w:rFonts w:ascii="Arial" w:hAnsi="Arial" w:cs="Arial"/>
              </w:rPr>
            </w:pPr>
            <w:r>
              <w:rPr>
                <w:rFonts w:ascii="Arial" w:hAnsi="Arial" w:cs="Arial"/>
              </w:rPr>
              <w:t>10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Appareil de levage, ascenseur</w:t>
            </w:r>
          </w:p>
        </w:tc>
        <w:tc>
          <w:tcPr>
            <w:tcW w:w="2268" w:type="dxa"/>
          </w:tcPr>
          <w:p w:rsidR="00FF4778" w:rsidRDefault="00277A8B" w:rsidP="00FF4778">
            <w:pPr>
              <w:spacing w:after="0"/>
              <w:jc w:val="right"/>
              <w:rPr>
                <w:rFonts w:ascii="Arial" w:hAnsi="Arial" w:cs="Arial"/>
              </w:rPr>
            </w:pPr>
            <w:r>
              <w:rPr>
                <w:rFonts w:ascii="Arial" w:hAnsi="Arial" w:cs="Arial"/>
              </w:rPr>
              <w:t>20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Equipement garages et ateliers</w:t>
            </w:r>
          </w:p>
        </w:tc>
        <w:tc>
          <w:tcPr>
            <w:tcW w:w="2268" w:type="dxa"/>
          </w:tcPr>
          <w:p w:rsidR="00FF4778" w:rsidRDefault="00277A8B" w:rsidP="00FF4778">
            <w:pPr>
              <w:spacing w:after="0"/>
              <w:jc w:val="right"/>
              <w:rPr>
                <w:rFonts w:ascii="Arial" w:hAnsi="Arial" w:cs="Arial"/>
              </w:rPr>
            </w:pPr>
            <w:r>
              <w:rPr>
                <w:rFonts w:ascii="Arial" w:hAnsi="Arial" w:cs="Arial"/>
              </w:rPr>
              <w:t>10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Equipement des cuisines</w:t>
            </w:r>
          </w:p>
        </w:tc>
        <w:tc>
          <w:tcPr>
            <w:tcW w:w="2268" w:type="dxa"/>
          </w:tcPr>
          <w:p w:rsidR="00FF4778" w:rsidRDefault="00277A8B" w:rsidP="00FF4778">
            <w:pPr>
              <w:spacing w:after="0"/>
              <w:jc w:val="right"/>
              <w:rPr>
                <w:rFonts w:ascii="Arial" w:hAnsi="Arial" w:cs="Arial"/>
              </w:rPr>
            </w:pPr>
            <w:r>
              <w:rPr>
                <w:rFonts w:ascii="Arial" w:hAnsi="Arial" w:cs="Arial"/>
              </w:rPr>
              <w:t>5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Equipement sportif</w:t>
            </w:r>
          </w:p>
        </w:tc>
        <w:tc>
          <w:tcPr>
            <w:tcW w:w="2268" w:type="dxa"/>
          </w:tcPr>
          <w:p w:rsidR="00FF4778" w:rsidRDefault="00277A8B" w:rsidP="00FF4778">
            <w:pPr>
              <w:spacing w:after="0"/>
              <w:jc w:val="right"/>
              <w:rPr>
                <w:rFonts w:ascii="Arial" w:hAnsi="Arial" w:cs="Arial"/>
              </w:rPr>
            </w:pPr>
            <w:r>
              <w:rPr>
                <w:rFonts w:ascii="Arial" w:hAnsi="Arial" w:cs="Arial"/>
              </w:rPr>
              <w:t>10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Installation de voirie et signalétique</w:t>
            </w:r>
          </w:p>
        </w:tc>
        <w:tc>
          <w:tcPr>
            <w:tcW w:w="2268" w:type="dxa"/>
          </w:tcPr>
          <w:p w:rsidR="00FF4778" w:rsidRDefault="00277A8B" w:rsidP="00FF4778">
            <w:pPr>
              <w:spacing w:after="0"/>
              <w:jc w:val="right"/>
              <w:rPr>
                <w:rFonts w:ascii="Arial" w:hAnsi="Arial" w:cs="Arial"/>
              </w:rPr>
            </w:pPr>
            <w:r>
              <w:rPr>
                <w:rFonts w:ascii="Arial" w:hAnsi="Arial" w:cs="Arial"/>
              </w:rPr>
              <w:t>10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Plantation</w:t>
            </w:r>
          </w:p>
        </w:tc>
        <w:tc>
          <w:tcPr>
            <w:tcW w:w="2268" w:type="dxa"/>
          </w:tcPr>
          <w:p w:rsidR="00FF4778" w:rsidRDefault="00277A8B" w:rsidP="00FF4778">
            <w:pPr>
              <w:spacing w:after="0"/>
              <w:jc w:val="right"/>
              <w:rPr>
                <w:rFonts w:ascii="Arial" w:hAnsi="Arial" w:cs="Arial"/>
              </w:rPr>
            </w:pPr>
            <w:r>
              <w:rPr>
                <w:rFonts w:ascii="Arial" w:hAnsi="Arial" w:cs="Arial"/>
              </w:rPr>
              <w:t>15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Autre agencement et aménagement de terrain (aires</w:t>
            </w:r>
            <w:r w:rsidR="00C5001C">
              <w:rPr>
                <w:rFonts w:ascii="Arial" w:hAnsi="Arial" w:cs="Arial"/>
              </w:rPr>
              <w:t xml:space="preserve"> d</w:t>
            </w:r>
            <w:r>
              <w:rPr>
                <w:rFonts w:ascii="Arial" w:hAnsi="Arial" w:cs="Arial"/>
              </w:rPr>
              <w:t>e jeux)</w:t>
            </w:r>
          </w:p>
        </w:tc>
        <w:tc>
          <w:tcPr>
            <w:tcW w:w="2268" w:type="dxa"/>
          </w:tcPr>
          <w:p w:rsidR="00FF4778" w:rsidRDefault="00277A8B" w:rsidP="00FF4778">
            <w:pPr>
              <w:spacing w:after="0"/>
              <w:jc w:val="right"/>
              <w:rPr>
                <w:rFonts w:ascii="Arial" w:hAnsi="Arial" w:cs="Arial"/>
              </w:rPr>
            </w:pPr>
            <w:r>
              <w:rPr>
                <w:rFonts w:ascii="Arial" w:hAnsi="Arial" w:cs="Arial"/>
              </w:rPr>
              <w:t>15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Bâtiment léger, abris</w:t>
            </w:r>
          </w:p>
        </w:tc>
        <w:tc>
          <w:tcPr>
            <w:tcW w:w="2268" w:type="dxa"/>
          </w:tcPr>
          <w:p w:rsidR="00FF4778" w:rsidRDefault="00277A8B" w:rsidP="00FF4778">
            <w:pPr>
              <w:spacing w:after="0"/>
              <w:jc w:val="right"/>
              <w:rPr>
                <w:rFonts w:ascii="Arial" w:hAnsi="Arial" w:cs="Arial"/>
              </w:rPr>
            </w:pPr>
            <w:r>
              <w:rPr>
                <w:rFonts w:ascii="Arial" w:hAnsi="Arial" w:cs="Arial"/>
              </w:rPr>
              <w:t>10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Agencement et aménagement de bâtiment, installation électrique et téléphonie</w:t>
            </w:r>
          </w:p>
        </w:tc>
        <w:tc>
          <w:tcPr>
            <w:tcW w:w="2268" w:type="dxa"/>
          </w:tcPr>
          <w:p w:rsidR="00FF4778" w:rsidRDefault="00277A8B" w:rsidP="00FF4778">
            <w:pPr>
              <w:spacing w:after="0"/>
              <w:jc w:val="right"/>
              <w:rPr>
                <w:rFonts w:ascii="Arial" w:hAnsi="Arial" w:cs="Arial"/>
              </w:rPr>
            </w:pPr>
            <w:r>
              <w:rPr>
                <w:rFonts w:ascii="Arial" w:hAnsi="Arial" w:cs="Arial"/>
              </w:rPr>
              <w:t>15 ans</w:t>
            </w:r>
          </w:p>
        </w:tc>
      </w:tr>
      <w:tr w:rsidR="00FF4778" w:rsidTr="00FF4778">
        <w:tc>
          <w:tcPr>
            <w:tcW w:w="5953" w:type="dxa"/>
          </w:tcPr>
          <w:p w:rsidR="00FF4778" w:rsidRDefault="00FF4778" w:rsidP="005B2D0C">
            <w:pPr>
              <w:spacing w:after="0"/>
              <w:jc w:val="both"/>
              <w:rPr>
                <w:rFonts w:ascii="Arial" w:hAnsi="Arial" w:cs="Arial"/>
              </w:rPr>
            </w:pPr>
            <w:r>
              <w:rPr>
                <w:rFonts w:ascii="Arial" w:hAnsi="Arial" w:cs="Arial"/>
              </w:rPr>
              <w:t>Bien de faible valeur inférieure à 1 000 €</w:t>
            </w:r>
          </w:p>
        </w:tc>
        <w:tc>
          <w:tcPr>
            <w:tcW w:w="2268" w:type="dxa"/>
          </w:tcPr>
          <w:p w:rsidR="00FF4778" w:rsidRDefault="00277A8B" w:rsidP="00FF4778">
            <w:pPr>
              <w:spacing w:after="0"/>
              <w:jc w:val="right"/>
              <w:rPr>
                <w:rFonts w:ascii="Arial" w:hAnsi="Arial" w:cs="Arial"/>
              </w:rPr>
            </w:pPr>
            <w:r>
              <w:rPr>
                <w:rFonts w:ascii="Arial" w:hAnsi="Arial" w:cs="Arial"/>
              </w:rPr>
              <w:t>1 an</w:t>
            </w:r>
          </w:p>
        </w:tc>
      </w:tr>
    </w:tbl>
    <w:p w:rsidR="00FF4778" w:rsidRDefault="00FF4778" w:rsidP="005B2D0C">
      <w:pPr>
        <w:spacing w:after="0"/>
        <w:jc w:val="both"/>
        <w:rPr>
          <w:rFonts w:ascii="Arial" w:hAnsi="Arial" w:cs="Arial"/>
        </w:rPr>
      </w:pPr>
    </w:p>
    <w:p w:rsidR="00811E53" w:rsidRDefault="00F874E4" w:rsidP="005B2D0C">
      <w:pPr>
        <w:spacing w:after="0"/>
        <w:jc w:val="both"/>
        <w:rPr>
          <w:rFonts w:ascii="Arial" w:hAnsi="Arial" w:cs="Arial"/>
        </w:rPr>
      </w:pPr>
      <w:r>
        <w:rPr>
          <w:rFonts w:ascii="Arial" w:hAnsi="Arial" w:cs="Arial"/>
        </w:rPr>
        <w:t>Après en avoir délibéré, à l’unanimité, le Conseil Municipal adopte les durées d’amortissement telles que proposées.</w:t>
      </w:r>
    </w:p>
    <w:p w:rsidR="00F874E4" w:rsidRDefault="00F874E4" w:rsidP="005B2D0C">
      <w:pPr>
        <w:spacing w:after="0"/>
        <w:jc w:val="both"/>
        <w:rPr>
          <w:rFonts w:ascii="Arial" w:hAnsi="Arial" w:cs="Arial"/>
        </w:rPr>
      </w:pPr>
    </w:p>
    <w:p w:rsidR="00811E53" w:rsidRDefault="00811E53" w:rsidP="005B2D0C">
      <w:pPr>
        <w:spacing w:after="0"/>
        <w:jc w:val="both"/>
        <w:rPr>
          <w:rFonts w:ascii="Arial" w:hAnsi="Arial" w:cs="Arial"/>
        </w:rPr>
      </w:pPr>
    </w:p>
    <w:p w:rsidR="00811E53" w:rsidRDefault="00F874E4" w:rsidP="00811E53">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APPROBATION DE LA CONVENTION DE MISE A DISPOSITION PARTIELLE DES SERVICES DE LA COMMUNE CONCERNANT L’ENTRETIEN DES VOIRIES D’INTERET COMMUNAUTAIRE</w:t>
      </w:r>
    </w:p>
    <w:p w:rsidR="00811E53" w:rsidRDefault="00811E53" w:rsidP="005B2D0C">
      <w:pPr>
        <w:spacing w:after="0"/>
        <w:jc w:val="both"/>
        <w:rPr>
          <w:rFonts w:ascii="Arial" w:hAnsi="Arial" w:cs="Arial"/>
        </w:rPr>
      </w:pPr>
    </w:p>
    <w:p w:rsidR="00773781" w:rsidRDefault="00811E53" w:rsidP="00D80FFB">
      <w:pPr>
        <w:spacing w:after="0"/>
        <w:jc w:val="both"/>
        <w:rPr>
          <w:rFonts w:ascii="Arial" w:hAnsi="Arial" w:cs="Arial"/>
        </w:rPr>
      </w:pPr>
      <w:r>
        <w:rPr>
          <w:rFonts w:ascii="Arial" w:hAnsi="Arial" w:cs="Arial"/>
        </w:rPr>
        <w:t xml:space="preserve">Le Maire </w:t>
      </w:r>
      <w:r w:rsidR="00D80FFB">
        <w:rPr>
          <w:rFonts w:ascii="Arial" w:hAnsi="Arial" w:cs="Arial"/>
        </w:rPr>
        <w:t xml:space="preserve">rappelle à l’assemblée que les voiries communales </w:t>
      </w:r>
      <w:r w:rsidR="00F976DC">
        <w:rPr>
          <w:rFonts w:ascii="Arial" w:hAnsi="Arial" w:cs="Arial"/>
        </w:rPr>
        <w:t>étaient</w:t>
      </w:r>
      <w:r w:rsidR="00D80FFB">
        <w:rPr>
          <w:rFonts w:ascii="Arial" w:hAnsi="Arial" w:cs="Arial"/>
        </w:rPr>
        <w:t xml:space="preserve"> transférées à la CCRC (Communauté de Communes de la Région de Condrieu), </w:t>
      </w:r>
      <w:r w:rsidR="00F976DC">
        <w:rPr>
          <w:rFonts w:ascii="Arial" w:hAnsi="Arial" w:cs="Arial"/>
        </w:rPr>
        <w:t>et,</w:t>
      </w:r>
      <w:r w:rsidR="00D80FFB">
        <w:rPr>
          <w:rFonts w:ascii="Arial" w:hAnsi="Arial" w:cs="Arial"/>
        </w:rPr>
        <w:t xml:space="preserve"> depuis le 1</w:t>
      </w:r>
      <w:r w:rsidR="00D80FFB" w:rsidRPr="00D80FFB">
        <w:rPr>
          <w:rFonts w:ascii="Arial" w:hAnsi="Arial" w:cs="Arial"/>
          <w:vertAlign w:val="superscript"/>
        </w:rPr>
        <w:t>er</w:t>
      </w:r>
      <w:r w:rsidR="00D80FFB">
        <w:rPr>
          <w:rFonts w:ascii="Arial" w:hAnsi="Arial" w:cs="Arial"/>
        </w:rPr>
        <w:t xml:space="preserve"> janvier 2018</w:t>
      </w:r>
      <w:r w:rsidR="00F976DC">
        <w:rPr>
          <w:rFonts w:ascii="Arial" w:hAnsi="Arial" w:cs="Arial"/>
        </w:rPr>
        <w:t xml:space="preserve"> l’ont été</w:t>
      </w:r>
      <w:r w:rsidR="00D80FFB">
        <w:rPr>
          <w:rFonts w:ascii="Arial" w:hAnsi="Arial" w:cs="Arial"/>
        </w:rPr>
        <w:t xml:space="preserve"> à VCA (Vienne Condrieu Agglomération).</w:t>
      </w:r>
    </w:p>
    <w:p w:rsidR="00D80FFB" w:rsidRDefault="00D80FFB" w:rsidP="00D80FFB">
      <w:pPr>
        <w:spacing w:after="0"/>
        <w:jc w:val="both"/>
        <w:rPr>
          <w:rFonts w:ascii="Arial" w:hAnsi="Arial" w:cs="Arial"/>
        </w:rPr>
      </w:pPr>
      <w:r>
        <w:rPr>
          <w:rFonts w:ascii="Arial" w:hAnsi="Arial" w:cs="Arial"/>
        </w:rPr>
        <w:t>Il convient alors de passer une convention, entre VCA et la Commune d’Ampuis, afin de définir les missions pour lesquelles les services de la Commune sont mis à disposition partiellement de VCA, en ce qui concerne l’entretien des voiries d’intérêt communautaire. La convention fixe également les modalités financières de la rémunération de ces missions.</w:t>
      </w:r>
    </w:p>
    <w:p w:rsidR="00D80FFB" w:rsidRDefault="007259E3" w:rsidP="00D80FFB">
      <w:pPr>
        <w:spacing w:after="0"/>
        <w:jc w:val="both"/>
        <w:rPr>
          <w:rFonts w:ascii="Arial" w:hAnsi="Arial" w:cs="Arial"/>
        </w:rPr>
      </w:pPr>
      <w:r>
        <w:rPr>
          <w:rFonts w:ascii="Arial" w:hAnsi="Arial" w:cs="Arial"/>
        </w:rPr>
        <w:t>Le projet de convention est présenté à l’assemblée. Il définit les missions que les services de la Commune devront exécuter dans le cadre de la mise à disposition partielle : surveillance du réseau, rebouchage des « nids de poule », fauchage des accotements et traitement de l’ambroisie, curage des fossés, entretien des grilles et avaloirs des eaux pluviales, élagage des abords de voies, entretien et renouvellement de la signalisation verticale.</w:t>
      </w:r>
    </w:p>
    <w:p w:rsidR="007259E3" w:rsidRDefault="007259E3" w:rsidP="00D80FFB">
      <w:pPr>
        <w:spacing w:after="0"/>
        <w:jc w:val="both"/>
        <w:rPr>
          <w:rFonts w:ascii="Arial" w:hAnsi="Arial" w:cs="Arial"/>
        </w:rPr>
      </w:pPr>
      <w:r>
        <w:rPr>
          <w:rFonts w:ascii="Arial" w:hAnsi="Arial" w:cs="Arial"/>
        </w:rPr>
        <w:t>Le coût de ces missions a été chiffré à 95 541 € par an, il tient compte des frais de personnel, de matériel, d’amortissement. Il sera remboursé chaque année par VCA à la Commune.</w:t>
      </w:r>
    </w:p>
    <w:p w:rsidR="007259E3" w:rsidRDefault="007259E3" w:rsidP="00D80FFB">
      <w:pPr>
        <w:spacing w:after="0"/>
        <w:jc w:val="both"/>
        <w:rPr>
          <w:rFonts w:ascii="Arial" w:hAnsi="Arial" w:cs="Arial"/>
        </w:rPr>
      </w:pPr>
      <w:r>
        <w:rPr>
          <w:rFonts w:ascii="Arial" w:hAnsi="Arial" w:cs="Arial"/>
        </w:rPr>
        <w:t>La convention est établie pour trois ans. Un PV de mise à disposition du réseau de voirie d’intérêt communautaire y est joint.</w:t>
      </w:r>
    </w:p>
    <w:p w:rsidR="007259E3" w:rsidRDefault="007259E3" w:rsidP="00D80FFB">
      <w:pPr>
        <w:spacing w:after="0"/>
        <w:jc w:val="both"/>
        <w:rPr>
          <w:rFonts w:ascii="Arial" w:hAnsi="Arial" w:cs="Arial"/>
        </w:rPr>
      </w:pPr>
    </w:p>
    <w:p w:rsidR="007259E3" w:rsidRDefault="007259E3" w:rsidP="00D80FFB">
      <w:pPr>
        <w:spacing w:after="0"/>
        <w:jc w:val="both"/>
        <w:rPr>
          <w:rFonts w:ascii="Arial" w:hAnsi="Arial" w:cs="Arial"/>
        </w:rPr>
      </w:pPr>
      <w:r>
        <w:rPr>
          <w:rFonts w:ascii="Arial" w:hAnsi="Arial" w:cs="Arial"/>
        </w:rPr>
        <w:t>Le Conseil Municipal, après en avoir délibéré, à l’unanimité, approuve cette convention de mise à disposition passée avec VCA, et autorise le Maire à la signer.</w:t>
      </w:r>
    </w:p>
    <w:p w:rsidR="00773781" w:rsidRDefault="00773781" w:rsidP="00773781">
      <w:pPr>
        <w:spacing w:after="0"/>
        <w:jc w:val="both"/>
        <w:rPr>
          <w:rFonts w:ascii="Arial" w:hAnsi="Arial" w:cs="Arial"/>
        </w:rPr>
      </w:pPr>
    </w:p>
    <w:p w:rsidR="00F802DF" w:rsidRDefault="00F802DF" w:rsidP="00773781">
      <w:pPr>
        <w:spacing w:after="0"/>
        <w:jc w:val="both"/>
        <w:rPr>
          <w:rFonts w:ascii="Arial" w:hAnsi="Arial" w:cs="Arial"/>
        </w:rPr>
      </w:pPr>
    </w:p>
    <w:p w:rsidR="00773781" w:rsidRDefault="007259E3" w:rsidP="00773781">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CREATION D’UN POSTE D’ADJOINT TECHNIQUE TERRITORIAL</w:t>
      </w:r>
    </w:p>
    <w:p w:rsidR="00773781" w:rsidRPr="00773781" w:rsidRDefault="00773781" w:rsidP="00773781">
      <w:pPr>
        <w:spacing w:after="0"/>
        <w:jc w:val="both"/>
        <w:rPr>
          <w:rFonts w:ascii="Arial" w:hAnsi="Arial" w:cs="Arial"/>
        </w:rPr>
      </w:pPr>
    </w:p>
    <w:p w:rsidR="00884CD4" w:rsidRDefault="007259E3" w:rsidP="007259E3">
      <w:pPr>
        <w:spacing w:after="0"/>
        <w:jc w:val="both"/>
        <w:rPr>
          <w:rFonts w:ascii="Arial" w:hAnsi="Arial" w:cs="Arial"/>
        </w:rPr>
      </w:pPr>
      <w:r w:rsidRPr="007259E3">
        <w:rPr>
          <w:rFonts w:ascii="Arial" w:hAnsi="Arial" w:cs="Arial"/>
        </w:rPr>
        <w:t>Le Maire</w:t>
      </w:r>
      <w:r>
        <w:rPr>
          <w:rFonts w:ascii="Arial" w:hAnsi="Arial" w:cs="Arial"/>
        </w:rPr>
        <w:t xml:space="preserve"> propose à l’assemblée de créer un poste d’adjoint technique territorial permanent</w:t>
      </w:r>
      <w:r w:rsidR="00277966">
        <w:rPr>
          <w:rFonts w:ascii="Arial" w:hAnsi="Arial" w:cs="Arial"/>
        </w:rPr>
        <w:t xml:space="preserve"> afin d’y nommer Monsieur CAHUC, actuellement adjoint technique territorial contractuel</w:t>
      </w:r>
      <w:r w:rsidR="00C22CAE">
        <w:rPr>
          <w:rFonts w:ascii="Arial" w:hAnsi="Arial" w:cs="Arial"/>
        </w:rPr>
        <w:t>, à compter du 1</w:t>
      </w:r>
      <w:r w:rsidR="00C22CAE" w:rsidRPr="00C22CAE">
        <w:rPr>
          <w:rFonts w:ascii="Arial" w:hAnsi="Arial" w:cs="Arial"/>
          <w:vertAlign w:val="superscript"/>
        </w:rPr>
        <w:t>er</w:t>
      </w:r>
      <w:r w:rsidR="00C22CAE">
        <w:rPr>
          <w:rFonts w:ascii="Arial" w:hAnsi="Arial" w:cs="Arial"/>
        </w:rPr>
        <w:t xml:space="preserve"> janvier 2019. Il est rappelé que Monsieur Marien CAHUC remplace Monsieur Vincent CARRERE qui a quitté la collectivité pour cause de mutation.</w:t>
      </w:r>
    </w:p>
    <w:p w:rsidR="00C22CAE" w:rsidRDefault="00C22CAE" w:rsidP="007259E3">
      <w:pPr>
        <w:spacing w:after="0"/>
        <w:jc w:val="both"/>
        <w:rPr>
          <w:rFonts w:ascii="Arial" w:hAnsi="Arial" w:cs="Arial"/>
        </w:rPr>
      </w:pPr>
    </w:p>
    <w:p w:rsidR="00C22CAE" w:rsidRPr="007259E3" w:rsidRDefault="00C22CAE" w:rsidP="007259E3">
      <w:pPr>
        <w:spacing w:after="0"/>
        <w:jc w:val="both"/>
        <w:rPr>
          <w:rFonts w:ascii="Arial" w:hAnsi="Arial" w:cs="Arial"/>
        </w:rPr>
      </w:pPr>
      <w:r>
        <w:rPr>
          <w:rFonts w:ascii="Arial" w:hAnsi="Arial" w:cs="Arial"/>
        </w:rPr>
        <w:t>Le Conseil Municipal, unanime, valide cette création de poste. Le tableau des emplois est mis à jour.</w:t>
      </w:r>
    </w:p>
    <w:p w:rsidR="004E75FB" w:rsidRDefault="004E75FB" w:rsidP="004E75FB">
      <w:pPr>
        <w:spacing w:after="0"/>
        <w:jc w:val="both"/>
        <w:rPr>
          <w:rFonts w:ascii="Arial" w:hAnsi="Arial" w:cs="Arial"/>
        </w:rPr>
      </w:pPr>
    </w:p>
    <w:p w:rsidR="004E75FB" w:rsidRDefault="004E75FB" w:rsidP="004E75FB">
      <w:pPr>
        <w:spacing w:after="0"/>
        <w:jc w:val="both"/>
        <w:rPr>
          <w:rFonts w:ascii="Arial" w:hAnsi="Arial" w:cs="Arial"/>
        </w:rPr>
      </w:pPr>
    </w:p>
    <w:p w:rsidR="004E75FB" w:rsidRDefault="00C22CAE" w:rsidP="004E75FB">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PROCEDURE MENEE PAR LE CDG 69 POUR CONCLURE UNE CONVENTION DE PARTICIPATION POUR LE RISQUE « SANTE » ET POUR LE RISQUE ‘PREVOYANCE »</w:t>
      </w:r>
    </w:p>
    <w:p w:rsidR="004E75FB" w:rsidRDefault="004E75FB" w:rsidP="004E75FB">
      <w:pPr>
        <w:spacing w:after="0"/>
        <w:jc w:val="both"/>
        <w:rPr>
          <w:rFonts w:ascii="Arial" w:hAnsi="Arial" w:cs="Arial"/>
        </w:rPr>
      </w:pPr>
    </w:p>
    <w:p w:rsidR="00BB7E02" w:rsidRDefault="004E75FB" w:rsidP="00C22CAE">
      <w:pPr>
        <w:spacing w:after="0"/>
        <w:jc w:val="both"/>
        <w:rPr>
          <w:rFonts w:ascii="Arial" w:hAnsi="Arial" w:cs="Arial"/>
        </w:rPr>
      </w:pPr>
      <w:r>
        <w:rPr>
          <w:rFonts w:ascii="Arial" w:hAnsi="Arial" w:cs="Arial"/>
        </w:rPr>
        <w:t xml:space="preserve">Le Maire </w:t>
      </w:r>
      <w:r w:rsidR="00C22CAE">
        <w:rPr>
          <w:rFonts w:ascii="Arial" w:hAnsi="Arial" w:cs="Arial"/>
        </w:rPr>
        <w:t>explique que les conventions de participation en vigueur pour les risques « santé » et « prévoyance » des agents de la collectivité, arrivent à échéance le 31 décembre 2019. Il convient de les renouveler au terme d’une nouvelle procédure de mise en concurrence.</w:t>
      </w:r>
    </w:p>
    <w:p w:rsidR="00C22CAE" w:rsidRDefault="00C22CAE" w:rsidP="00C22CAE">
      <w:pPr>
        <w:spacing w:after="0"/>
        <w:jc w:val="both"/>
        <w:rPr>
          <w:rFonts w:ascii="Arial" w:hAnsi="Arial" w:cs="Arial"/>
        </w:rPr>
      </w:pPr>
      <w:r>
        <w:rPr>
          <w:rFonts w:ascii="Arial" w:hAnsi="Arial" w:cs="Arial"/>
        </w:rPr>
        <w:t>Le CDG 69 propose, comme en 2013, de mener pour le compte des collectivités, la procédure de mise en concurrence nécessaire à la conclusion d’une convention de participation pour les risques santé et prévoyance.</w:t>
      </w:r>
    </w:p>
    <w:p w:rsidR="00C22CAE" w:rsidRDefault="00C22CAE" w:rsidP="00C22CAE">
      <w:pPr>
        <w:spacing w:after="0"/>
        <w:jc w:val="both"/>
        <w:rPr>
          <w:rFonts w:ascii="Arial" w:hAnsi="Arial" w:cs="Arial"/>
        </w:rPr>
      </w:pPr>
    </w:p>
    <w:p w:rsidR="00C22CAE" w:rsidRDefault="00C22CAE" w:rsidP="00C22CAE">
      <w:pPr>
        <w:spacing w:after="0"/>
        <w:jc w:val="both"/>
        <w:rPr>
          <w:rFonts w:ascii="Arial" w:hAnsi="Arial" w:cs="Arial"/>
        </w:rPr>
      </w:pPr>
      <w:r>
        <w:rPr>
          <w:rFonts w:ascii="Arial" w:hAnsi="Arial" w:cs="Arial"/>
        </w:rPr>
        <w:t>Le Conseil Municipal, unanime, décide de confier cette procédure au CDG 69.</w:t>
      </w:r>
    </w:p>
    <w:p w:rsidR="00BB7E02" w:rsidRDefault="00BB7E02" w:rsidP="00BB7E02">
      <w:pPr>
        <w:spacing w:after="0"/>
        <w:jc w:val="both"/>
        <w:rPr>
          <w:rFonts w:ascii="Arial" w:hAnsi="Arial" w:cs="Arial"/>
        </w:rPr>
      </w:pPr>
    </w:p>
    <w:p w:rsidR="00BB7E02" w:rsidRDefault="00BB7E02" w:rsidP="00BB7E02">
      <w:pPr>
        <w:spacing w:after="0"/>
        <w:jc w:val="both"/>
        <w:rPr>
          <w:rFonts w:ascii="Arial" w:hAnsi="Arial" w:cs="Arial"/>
        </w:rPr>
      </w:pPr>
    </w:p>
    <w:p w:rsidR="00BB7E02" w:rsidRDefault="00C22CAE" w:rsidP="00BB7E02">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DEROGATION AUX TRAVAUX REGLEMENTAIRES EN VUE D’ACCUEILLIR DES JEUNES MINEURS AGES DE 15 A MOINS DE 18 ANS EN FORMATION PROFESSIONNELLE</w:t>
      </w:r>
    </w:p>
    <w:p w:rsidR="00BB7E02" w:rsidRDefault="00BB7E02" w:rsidP="00BB7E02">
      <w:pPr>
        <w:spacing w:after="0"/>
        <w:jc w:val="center"/>
        <w:rPr>
          <w:rFonts w:ascii="Arial" w:hAnsi="Arial" w:cs="Arial"/>
          <w:u w:val="single"/>
        </w:rPr>
      </w:pPr>
    </w:p>
    <w:p w:rsidR="00BB7E02" w:rsidRDefault="00C22CAE" w:rsidP="00BB7E02">
      <w:pPr>
        <w:spacing w:after="0"/>
        <w:jc w:val="both"/>
        <w:rPr>
          <w:rFonts w:ascii="Arial" w:hAnsi="Arial" w:cs="Arial"/>
        </w:rPr>
      </w:pPr>
      <w:r>
        <w:rPr>
          <w:rFonts w:ascii="Arial" w:hAnsi="Arial" w:cs="Arial"/>
        </w:rPr>
        <w:t>Le décret du 3 août 2016 introduit une procédure de dérogation propre à la Fonction Publique Territoriale qui vise à permettre aux jeunes âgés d’au moins quinze ans et de moins de dix-huit ans, en situation de form</w:t>
      </w:r>
      <w:r w:rsidR="0057413D">
        <w:rPr>
          <w:rFonts w:ascii="Arial" w:hAnsi="Arial" w:cs="Arial"/>
        </w:rPr>
        <w:t>ation professionnelle dans la Fonction Publique Territoriale, de réaliser des travaux dits « règlementés » interdits par l’article L.4153-8 du Code du Travail mais susceptibles de faire l’objet de dérogations sous certaines conditions déterminées par voie réglementaire, ainsi que le prévoit l’article L.4153-9 du Code du Travail.</w:t>
      </w:r>
    </w:p>
    <w:p w:rsidR="0057413D" w:rsidRDefault="0057413D" w:rsidP="00BB7E02">
      <w:pPr>
        <w:spacing w:after="0"/>
        <w:jc w:val="both"/>
        <w:rPr>
          <w:rFonts w:ascii="Arial" w:hAnsi="Arial" w:cs="Arial"/>
        </w:rPr>
      </w:pPr>
      <w:r>
        <w:rPr>
          <w:rFonts w:ascii="Arial" w:hAnsi="Arial" w:cs="Arial"/>
        </w:rPr>
        <w:t xml:space="preserve">La Commune </w:t>
      </w:r>
      <w:r w:rsidR="00F976DC">
        <w:rPr>
          <w:rFonts w:ascii="Arial" w:hAnsi="Arial" w:cs="Arial"/>
        </w:rPr>
        <w:t>souhaitant</w:t>
      </w:r>
      <w:r>
        <w:rPr>
          <w:rFonts w:ascii="Arial" w:hAnsi="Arial" w:cs="Arial"/>
        </w:rPr>
        <w:t xml:space="preserve"> </w:t>
      </w:r>
      <w:r w:rsidR="005D5346">
        <w:rPr>
          <w:rFonts w:ascii="Arial" w:hAnsi="Arial" w:cs="Arial"/>
        </w:rPr>
        <w:t xml:space="preserve">accueillir des jeunes mineurs âgés de 15 ans à moins de 18 ans, en formation professionnelle, </w:t>
      </w:r>
      <w:r w:rsidR="00F802DF">
        <w:rPr>
          <w:rFonts w:ascii="Arial" w:hAnsi="Arial" w:cs="Arial"/>
        </w:rPr>
        <w:t xml:space="preserve">le Conseil Municipal, à l’unanimité, décide d’avoir recours à des jeunes âgés de 15 ans à moins de 18 ans, en formation professionnelle, </w:t>
      </w:r>
      <w:r w:rsidR="005D5346">
        <w:rPr>
          <w:rFonts w:ascii="Arial" w:hAnsi="Arial" w:cs="Arial"/>
        </w:rPr>
        <w:t>pour effectuer des travaux « réglementés » et déroger aux travaux interdits, dans le secteur des espaces verts. Une liste des travaux est annexée à la délibération.</w:t>
      </w:r>
    </w:p>
    <w:p w:rsidR="005D5346" w:rsidRDefault="005D5346" w:rsidP="00BB7E02">
      <w:pPr>
        <w:spacing w:after="0"/>
        <w:jc w:val="both"/>
        <w:rPr>
          <w:rFonts w:ascii="Arial" w:hAnsi="Arial" w:cs="Arial"/>
        </w:rPr>
      </w:pPr>
    </w:p>
    <w:p w:rsidR="00BB7E02" w:rsidRDefault="00BB7E02" w:rsidP="00BB7E02">
      <w:pPr>
        <w:spacing w:after="0"/>
        <w:jc w:val="both"/>
        <w:rPr>
          <w:rFonts w:ascii="Arial" w:hAnsi="Arial" w:cs="Arial"/>
        </w:rPr>
      </w:pPr>
    </w:p>
    <w:p w:rsidR="00BB7E02" w:rsidRDefault="005D5346" w:rsidP="00BB7E02">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CREATION DE LA COMMISSION DE CONTRÔLE DES LISTES ELECTORALES</w:t>
      </w:r>
    </w:p>
    <w:p w:rsidR="00BB7E02" w:rsidRDefault="00BB7E02" w:rsidP="00BB7E02">
      <w:pPr>
        <w:spacing w:after="0"/>
        <w:jc w:val="both"/>
        <w:rPr>
          <w:rFonts w:ascii="Arial" w:hAnsi="Arial" w:cs="Arial"/>
        </w:rPr>
      </w:pPr>
    </w:p>
    <w:p w:rsidR="008A2224" w:rsidRDefault="005D5346" w:rsidP="008A2224">
      <w:pPr>
        <w:spacing w:after="0"/>
        <w:jc w:val="both"/>
        <w:rPr>
          <w:rFonts w:ascii="Arial" w:hAnsi="Arial" w:cs="Arial"/>
        </w:rPr>
      </w:pPr>
      <w:r>
        <w:rPr>
          <w:rFonts w:ascii="Arial" w:hAnsi="Arial" w:cs="Arial"/>
        </w:rPr>
        <w:t>Le Maire expose :</w:t>
      </w:r>
    </w:p>
    <w:p w:rsidR="005D5346" w:rsidRDefault="005D5346" w:rsidP="008A2224">
      <w:pPr>
        <w:spacing w:after="0"/>
        <w:jc w:val="both"/>
        <w:rPr>
          <w:rFonts w:ascii="Arial" w:hAnsi="Arial" w:cs="Arial"/>
        </w:rPr>
      </w:pPr>
      <w:r>
        <w:rPr>
          <w:rFonts w:ascii="Arial" w:hAnsi="Arial" w:cs="Arial"/>
        </w:rPr>
        <w:t>Dans la perspective de l’entrée en vigueur du répertoire électoral unique au 1</w:t>
      </w:r>
      <w:r w:rsidRPr="005D5346">
        <w:rPr>
          <w:rFonts w:ascii="Arial" w:hAnsi="Arial" w:cs="Arial"/>
          <w:vertAlign w:val="superscript"/>
        </w:rPr>
        <w:t>er</w:t>
      </w:r>
      <w:r>
        <w:rPr>
          <w:rFonts w:ascii="Arial" w:hAnsi="Arial" w:cs="Arial"/>
        </w:rPr>
        <w:t xml:space="preserve"> janvier 2019 et de la suppression des commissions administratives de révision des listes électorales au 10 janvier 2019, une commission de contrôle doit être instituée dans chaque commune.</w:t>
      </w:r>
    </w:p>
    <w:p w:rsidR="005D5346" w:rsidRDefault="005D5346" w:rsidP="008A2224">
      <w:pPr>
        <w:spacing w:after="0"/>
        <w:jc w:val="both"/>
        <w:rPr>
          <w:rFonts w:ascii="Arial" w:hAnsi="Arial" w:cs="Arial"/>
        </w:rPr>
      </w:pPr>
      <w:r>
        <w:rPr>
          <w:rFonts w:ascii="Arial" w:hAnsi="Arial" w:cs="Arial"/>
        </w:rPr>
        <w:t>En effet, la commission administrative chargée, dans chaque commune, des inscriptions et des radiations sur la liste électorale, n’existe plus au 1</w:t>
      </w:r>
      <w:r w:rsidRPr="005D5346">
        <w:rPr>
          <w:rFonts w:ascii="Arial" w:hAnsi="Arial" w:cs="Arial"/>
          <w:vertAlign w:val="superscript"/>
        </w:rPr>
        <w:t>er</w:t>
      </w:r>
      <w:r>
        <w:rPr>
          <w:rFonts w:ascii="Arial" w:hAnsi="Arial" w:cs="Arial"/>
        </w:rPr>
        <w:t xml:space="preserve"> janvier 2019.</w:t>
      </w:r>
    </w:p>
    <w:p w:rsidR="005D5346" w:rsidRDefault="005D5346" w:rsidP="008A2224">
      <w:pPr>
        <w:spacing w:after="0"/>
        <w:jc w:val="both"/>
        <w:rPr>
          <w:rFonts w:ascii="Arial" w:hAnsi="Arial" w:cs="Arial"/>
        </w:rPr>
      </w:pPr>
      <w:r>
        <w:rPr>
          <w:rFonts w:ascii="Arial" w:hAnsi="Arial" w:cs="Arial"/>
        </w:rPr>
        <w:t xml:space="preserve">Le Maire détient désormais la compétence des inscriptions </w:t>
      </w:r>
      <w:r w:rsidR="00B03AAF">
        <w:rPr>
          <w:rFonts w:ascii="Arial" w:hAnsi="Arial" w:cs="Arial"/>
        </w:rPr>
        <w:t>et des radiations. Toutefois, un contrôle des décisions du Maire pourra être effectué à postériori, par la commission de contrôle.</w:t>
      </w:r>
    </w:p>
    <w:p w:rsidR="00B03AAF" w:rsidRDefault="00B03AAF" w:rsidP="008A2224">
      <w:pPr>
        <w:spacing w:after="0"/>
        <w:jc w:val="both"/>
        <w:rPr>
          <w:rFonts w:ascii="Arial" w:hAnsi="Arial" w:cs="Arial"/>
        </w:rPr>
      </w:pPr>
      <w:r>
        <w:rPr>
          <w:rFonts w:ascii="Arial" w:hAnsi="Arial" w:cs="Arial"/>
        </w:rPr>
        <w:t>Cette commission de contrôle aura pour rôle :</w:t>
      </w:r>
    </w:p>
    <w:p w:rsidR="00F976DC" w:rsidRDefault="00F976DC" w:rsidP="008A2224">
      <w:pPr>
        <w:spacing w:after="0"/>
        <w:jc w:val="both"/>
        <w:rPr>
          <w:rFonts w:ascii="Arial" w:hAnsi="Arial" w:cs="Arial"/>
        </w:rPr>
      </w:pPr>
    </w:p>
    <w:p w:rsidR="00B03AAF" w:rsidRDefault="00B03AAF" w:rsidP="00B03AAF">
      <w:pPr>
        <w:pStyle w:val="Paragraphedeliste"/>
        <w:numPr>
          <w:ilvl w:val="0"/>
          <w:numId w:val="9"/>
        </w:numPr>
        <w:spacing w:after="0"/>
        <w:jc w:val="both"/>
        <w:rPr>
          <w:rFonts w:ascii="Arial" w:hAnsi="Arial" w:cs="Arial"/>
        </w:rPr>
      </w:pPr>
      <w:r>
        <w:rPr>
          <w:rFonts w:ascii="Arial" w:hAnsi="Arial" w:cs="Arial"/>
        </w:rPr>
        <w:lastRenderedPageBreak/>
        <w:t>De statuer sur les recours administratifs préalable</w:t>
      </w:r>
      <w:r w:rsidR="00F976DC">
        <w:rPr>
          <w:rFonts w:ascii="Arial" w:hAnsi="Arial" w:cs="Arial"/>
        </w:rPr>
        <w:t>s</w:t>
      </w:r>
      <w:r>
        <w:rPr>
          <w:rFonts w:ascii="Arial" w:hAnsi="Arial" w:cs="Arial"/>
        </w:rPr>
        <w:t>,</w:t>
      </w:r>
    </w:p>
    <w:p w:rsidR="00B03AAF" w:rsidRDefault="00B03AAF" w:rsidP="00B03AAF">
      <w:pPr>
        <w:pStyle w:val="Paragraphedeliste"/>
        <w:numPr>
          <w:ilvl w:val="0"/>
          <w:numId w:val="9"/>
        </w:numPr>
        <w:spacing w:after="0"/>
        <w:jc w:val="both"/>
        <w:rPr>
          <w:rFonts w:ascii="Arial" w:hAnsi="Arial" w:cs="Arial"/>
        </w:rPr>
      </w:pPr>
      <w:r>
        <w:rPr>
          <w:rFonts w:ascii="Arial" w:hAnsi="Arial" w:cs="Arial"/>
        </w:rPr>
        <w:t>De s’assurer de la régularité de la liste électorale.</w:t>
      </w:r>
    </w:p>
    <w:p w:rsidR="00F976DC" w:rsidRDefault="00F976DC" w:rsidP="00F976DC">
      <w:pPr>
        <w:pStyle w:val="Paragraphedeliste"/>
        <w:spacing w:after="0"/>
        <w:ind w:left="1210"/>
        <w:jc w:val="both"/>
        <w:rPr>
          <w:rFonts w:ascii="Arial" w:hAnsi="Arial" w:cs="Arial"/>
        </w:rPr>
      </w:pPr>
    </w:p>
    <w:p w:rsidR="00B03AAF" w:rsidRDefault="00B03AAF" w:rsidP="00B03AAF">
      <w:pPr>
        <w:spacing w:after="0"/>
        <w:jc w:val="both"/>
        <w:rPr>
          <w:rFonts w:ascii="Arial" w:hAnsi="Arial" w:cs="Arial"/>
        </w:rPr>
      </w:pPr>
      <w:r>
        <w:rPr>
          <w:rFonts w:ascii="Arial" w:hAnsi="Arial" w:cs="Arial"/>
        </w:rPr>
        <w:t>Cette commission sera composée, à Ampuis :</w:t>
      </w:r>
    </w:p>
    <w:p w:rsidR="00B03AAF" w:rsidRDefault="00B03AAF" w:rsidP="00B03AAF">
      <w:pPr>
        <w:pStyle w:val="Paragraphedeliste"/>
        <w:numPr>
          <w:ilvl w:val="0"/>
          <w:numId w:val="9"/>
        </w:numPr>
        <w:spacing w:after="0"/>
        <w:jc w:val="both"/>
        <w:rPr>
          <w:rFonts w:ascii="Arial" w:hAnsi="Arial" w:cs="Arial"/>
        </w:rPr>
      </w:pPr>
      <w:r>
        <w:rPr>
          <w:rFonts w:ascii="Arial" w:hAnsi="Arial" w:cs="Arial"/>
        </w:rPr>
        <w:t>D’un conseiller municipal désigné : Monsieur Bernard CHAMBEYRON,</w:t>
      </w:r>
    </w:p>
    <w:p w:rsidR="00B03AAF" w:rsidRDefault="00B03AAF" w:rsidP="00B03AAF">
      <w:pPr>
        <w:pStyle w:val="Paragraphedeliste"/>
        <w:numPr>
          <w:ilvl w:val="0"/>
          <w:numId w:val="9"/>
        </w:numPr>
        <w:spacing w:after="0"/>
        <w:jc w:val="both"/>
        <w:rPr>
          <w:rFonts w:ascii="Arial" w:hAnsi="Arial" w:cs="Arial"/>
        </w:rPr>
      </w:pPr>
      <w:r>
        <w:rPr>
          <w:rFonts w:ascii="Arial" w:hAnsi="Arial" w:cs="Arial"/>
        </w:rPr>
        <w:t>D’un délégué de l’administration désigné par le Préfet,</w:t>
      </w:r>
    </w:p>
    <w:p w:rsidR="00B03AAF" w:rsidRPr="00B03AAF" w:rsidRDefault="00B03AAF" w:rsidP="00B03AAF">
      <w:pPr>
        <w:pStyle w:val="Paragraphedeliste"/>
        <w:numPr>
          <w:ilvl w:val="0"/>
          <w:numId w:val="9"/>
        </w:numPr>
        <w:spacing w:after="0"/>
        <w:jc w:val="both"/>
        <w:rPr>
          <w:rFonts w:ascii="Arial" w:hAnsi="Arial" w:cs="Arial"/>
        </w:rPr>
      </w:pPr>
      <w:r>
        <w:rPr>
          <w:rFonts w:ascii="Arial" w:hAnsi="Arial" w:cs="Arial"/>
        </w:rPr>
        <w:t>D’un délégué désigné par le président du Tribunal de Grande Instance.</w:t>
      </w:r>
    </w:p>
    <w:p w:rsidR="008A2224" w:rsidRDefault="008A2224" w:rsidP="008A2224">
      <w:pPr>
        <w:spacing w:after="0"/>
        <w:jc w:val="both"/>
        <w:rPr>
          <w:rFonts w:ascii="Arial" w:hAnsi="Arial" w:cs="Arial"/>
        </w:rPr>
      </w:pPr>
    </w:p>
    <w:p w:rsidR="00F802DF" w:rsidRPr="008A2224" w:rsidRDefault="00F802DF" w:rsidP="008A2224">
      <w:pPr>
        <w:spacing w:after="0"/>
        <w:jc w:val="both"/>
        <w:rPr>
          <w:rFonts w:ascii="Arial" w:hAnsi="Arial" w:cs="Arial"/>
        </w:rPr>
      </w:pPr>
    </w:p>
    <w:p w:rsidR="00473A55" w:rsidRDefault="00473A55" w:rsidP="00473A55">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sidRPr="00473A55">
        <w:rPr>
          <w:rFonts w:ascii="Arial" w:hAnsi="Arial" w:cs="Arial"/>
          <w:b/>
          <w:sz w:val="24"/>
        </w:rPr>
        <w:t>QUESTIONS DIVERSES</w:t>
      </w:r>
    </w:p>
    <w:p w:rsidR="005C618D" w:rsidRDefault="005C618D" w:rsidP="00095E4C">
      <w:pPr>
        <w:pStyle w:val="Paragraphedeliste"/>
        <w:rPr>
          <w:rFonts w:ascii="Arial" w:hAnsi="Arial" w:cs="Arial"/>
          <w:b/>
          <w:sz w:val="24"/>
          <w:u w:val="single"/>
        </w:rPr>
      </w:pPr>
    </w:p>
    <w:p w:rsidR="00473A55" w:rsidRDefault="00473A55" w:rsidP="00655298">
      <w:pPr>
        <w:pStyle w:val="Paragraphedeliste"/>
        <w:numPr>
          <w:ilvl w:val="0"/>
          <w:numId w:val="7"/>
        </w:numPr>
        <w:rPr>
          <w:rFonts w:ascii="Arial" w:hAnsi="Arial" w:cs="Arial"/>
          <w:b/>
          <w:sz w:val="24"/>
          <w:u w:val="single"/>
        </w:rPr>
      </w:pPr>
      <w:r w:rsidRPr="00A021F7">
        <w:rPr>
          <w:rFonts w:ascii="Arial" w:hAnsi="Arial" w:cs="Arial"/>
          <w:b/>
          <w:sz w:val="24"/>
          <w:u w:val="single"/>
        </w:rPr>
        <w:t xml:space="preserve">Questions de Mr </w:t>
      </w:r>
      <w:r w:rsidR="00B03AAF">
        <w:rPr>
          <w:rFonts w:ascii="Arial" w:hAnsi="Arial" w:cs="Arial"/>
          <w:b/>
          <w:sz w:val="24"/>
          <w:u w:val="single"/>
        </w:rPr>
        <w:t>Richard BONNEFOU</w:t>
      </w:r>
      <w:r w:rsidR="00745BA8">
        <w:rPr>
          <w:rFonts w:ascii="Arial" w:hAnsi="Arial" w:cs="Arial"/>
          <w:b/>
          <w:sz w:val="24"/>
          <w:u w:val="single"/>
        </w:rPr>
        <w:t>X</w:t>
      </w:r>
      <w:r w:rsidR="00BA6DCE">
        <w:rPr>
          <w:rFonts w:ascii="Arial" w:hAnsi="Arial" w:cs="Arial"/>
          <w:b/>
          <w:sz w:val="24"/>
          <w:u w:val="single"/>
        </w:rPr>
        <w:t xml:space="preserve">, </w:t>
      </w:r>
      <w:r w:rsidR="00745BA8">
        <w:rPr>
          <w:rFonts w:ascii="Arial" w:hAnsi="Arial" w:cs="Arial"/>
          <w:b/>
          <w:sz w:val="24"/>
          <w:u w:val="single"/>
        </w:rPr>
        <w:t xml:space="preserve">Adjoint au </w:t>
      </w:r>
      <w:r w:rsidR="00BA6DCE">
        <w:rPr>
          <w:rFonts w:ascii="Arial" w:hAnsi="Arial" w:cs="Arial"/>
          <w:b/>
          <w:sz w:val="24"/>
          <w:u w:val="single"/>
        </w:rPr>
        <w:t>Maire</w:t>
      </w:r>
    </w:p>
    <w:p w:rsidR="0084509F" w:rsidRDefault="00745BA8" w:rsidP="00655298">
      <w:pPr>
        <w:spacing w:after="0"/>
        <w:jc w:val="both"/>
        <w:rPr>
          <w:rFonts w:ascii="Arial" w:hAnsi="Arial" w:cs="Arial"/>
        </w:rPr>
      </w:pPr>
      <w:r>
        <w:rPr>
          <w:rFonts w:ascii="Arial" w:hAnsi="Arial" w:cs="Arial"/>
        </w:rPr>
        <w:t>Présentation du compte-rendu de la commission assainissement de VCA qui a eu lieu le 18 octobre</w:t>
      </w:r>
      <w:r w:rsidR="0084509F">
        <w:rPr>
          <w:rFonts w:ascii="Arial" w:hAnsi="Arial" w:cs="Arial"/>
        </w:rPr>
        <w:t xml:space="preserve"> 2018 à Ampuis :</w:t>
      </w:r>
    </w:p>
    <w:p w:rsidR="0084509F" w:rsidRDefault="0084509F" w:rsidP="00655298">
      <w:pPr>
        <w:pStyle w:val="Paragraphedeliste"/>
        <w:numPr>
          <w:ilvl w:val="0"/>
          <w:numId w:val="9"/>
        </w:numPr>
        <w:spacing w:after="0"/>
        <w:jc w:val="both"/>
        <w:rPr>
          <w:rFonts w:ascii="Arial" w:hAnsi="Arial" w:cs="Arial"/>
        </w:rPr>
      </w:pPr>
      <w:r>
        <w:rPr>
          <w:rFonts w:ascii="Arial" w:hAnsi="Arial" w:cs="Arial"/>
        </w:rPr>
        <w:t>Un règlement d’assainissement collectif commun à tout le territoire de l’agglomération est en cours de finalisation,</w:t>
      </w:r>
    </w:p>
    <w:p w:rsidR="0084509F" w:rsidRDefault="0084509F" w:rsidP="00655298">
      <w:pPr>
        <w:pStyle w:val="Paragraphedeliste"/>
        <w:numPr>
          <w:ilvl w:val="0"/>
          <w:numId w:val="9"/>
        </w:numPr>
        <w:spacing w:after="0"/>
        <w:jc w:val="both"/>
        <w:rPr>
          <w:rFonts w:ascii="Arial" w:hAnsi="Arial" w:cs="Arial"/>
        </w:rPr>
      </w:pPr>
      <w:r>
        <w:rPr>
          <w:rFonts w:ascii="Arial" w:hAnsi="Arial" w:cs="Arial"/>
        </w:rPr>
        <w:t>Tarification assainissement non collectif : une redevance annuelle de 20 € HT sera facturée aux usagers concernés,</w:t>
      </w:r>
      <w:r w:rsidR="00655298">
        <w:rPr>
          <w:rFonts w:ascii="Arial" w:hAnsi="Arial" w:cs="Arial"/>
        </w:rPr>
        <w:t xml:space="preserve"> après réalisation du contrôle des installations,</w:t>
      </w:r>
    </w:p>
    <w:p w:rsidR="00655298" w:rsidRDefault="00655298" w:rsidP="00655298">
      <w:pPr>
        <w:pStyle w:val="Paragraphedeliste"/>
        <w:numPr>
          <w:ilvl w:val="0"/>
          <w:numId w:val="9"/>
        </w:numPr>
        <w:spacing w:after="0"/>
        <w:jc w:val="both"/>
        <w:rPr>
          <w:rFonts w:ascii="Arial" w:hAnsi="Arial" w:cs="Arial"/>
        </w:rPr>
      </w:pPr>
      <w:r>
        <w:rPr>
          <w:rFonts w:ascii="Arial" w:hAnsi="Arial" w:cs="Arial"/>
        </w:rPr>
        <w:t>Tarification assainissement collectif : les tarifs seront progressivement harmonisés sur l’ensemble du territoire. Les tarifs pour 2019 seront : abonnement annuel 25 € HT (19 € actuellement à Ampuis), coût du m</w:t>
      </w:r>
      <w:r w:rsidRPr="00655298">
        <w:rPr>
          <w:rFonts w:ascii="Arial" w:hAnsi="Arial" w:cs="Arial"/>
          <w:vertAlign w:val="superscript"/>
        </w:rPr>
        <w:t>3</w:t>
      </w:r>
      <w:r>
        <w:rPr>
          <w:rFonts w:ascii="Arial" w:hAnsi="Arial" w:cs="Arial"/>
        </w:rPr>
        <w:t> : 1,25 € HT (1,30 € HT/m</w:t>
      </w:r>
      <w:r w:rsidRPr="00655298">
        <w:rPr>
          <w:rFonts w:ascii="Arial" w:hAnsi="Arial" w:cs="Arial"/>
          <w:vertAlign w:val="superscript"/>
        </w:rPr>
        <w:t>3</w:t>
      </w:r>
      <w:r>
        <w:rPr>
          <w:rFonts w:ascii="Arial" w:hAnsi="Arial" w:cs="Arial"/>
        </w:rPr>
        <w:t xml:space="preserve"> actuellement à Ampuis).</w:t>
      </w:r>
    </w:p>
    <w:p w:rsidR="00655298" w:rsidRDefault="00655298" w:rsidP="00655298">
      <w:pPr>
        <w:spacing w:after="0"/>
        <w:rPr>
          <w:rFonts w:ascii="Arial" w:hAnsi="Arial" w:cs="Arial"/>
        </w:rPr>
      </w:pPr>
    </w:p>
    <w:p w:rsidR="00655298" w:rsidRDefault="00655298" w:rsidP="00655298">
      <w:pPr>
        <w:spacing w:after="0"/>
        <w:rPr>
          <w:rFonts w:ascii="Arial" w:hAnsi="Arial" w:cs="Arial"/>
        </w:rPr>
      </w:pPr>
    </w:p>
    <w:p w:rsidR="00655298" w:rsidRPr="00655298" w:rsidRDefault="00655298" w:rsidP="00655298">
      <w:pPr>
        <w:pStyle w:val="Paragraphedeliste"/>
        <w:numPr>
          <w:ilvl w:val="0"/>
          <w:numId w:val="7"/>
        </w:numPr>
        <w:spacing w:after="0"/>
        <w:rPr>
          <w:rFonts w:ascii="Arial" w:hAnsi="Arial" w:cs="Arial"/>
        </w:rPr>
      </w:pPr>
      <w:r>
        <w:rPr>
          <w:rFonts w:ascii="Arial" w:hAnsi="Arial" w:cs="Arial"/>
          <w:b/>
          <w:u w:val="single"/>
        </w:rPr>
        <w:t>Questions de Mr Gérard BANCHET, Maire</w:t>
      </w:r>
    </w:p>
    <w:p w:rsidR="00655298" w:rsidRDefault="00655298" w:rsidP="00655298">
      <w:pPr>
        <w:spacing w:after="0"/>
        <w:rPr>
          <w:rFonts w:ascii="Arial" w:hAnsi="Arial" w:cs="Arial"/>
        </w:rPr>
      </w:pPr>
    </w:p>
    <w:p w:rsidR="00655298" w:rsidRDefault="00655298" w:rsidP="00655298">
      <w:pPr>
        <w:spacing w:after="0"/>
        <w:jc w:val="both"/>
        <w:rPr>
          <w:rFonts w:ascii="Arial" w:hAnsi="Arial" w:cs="Arial"/>
        </w:rPr>
      </w:pPr>
      <w:r>
        <w:rPr>
          <w:rFonts w:ascii="Arial" w:hAnsi="Arial" w:cs="Arial"/>
        </w:rPr>
        <w:sym w:font="Wingdings" w:char="F0D8"/>
      </w:r>
      <w:r>
        <w:rPr>
          <w:rFonts w:ascii="Arial" w:hAnsi="Arial" w:cs="Arial"/>
        </w:rPr>
        <w:t xml:space="preserve"> </w:t>
      </w:r>
      <w:r>
        <w:rPr>
          <w:rFonts w:ascii="Arial" w:hAnsi="Arial" w:cs="Arial"/>
          <w:u w:val="single"/>
        </w:rPr>
        <w:t>RD386</w:t>
      </w:r>
      <w:r>
        <w:rPr>
          <w:rFonts w:ascii="Arial" w:hAnsi="Arial" w:cs="Arial"/>
        </w:rPr>
        <w:t xml:space="preserve"> : L’inauguration des travaux de </w:t>
      </w:r>
      <w:proofErr w:type="spellStart"/>
      <w:r>
        <w:rPr>
          <w:rFonts w:ascii="Arial" w:hAnsi="Arial" w:cs="Arial"/>
        </w:rPr>
        <w:t>Verenay</w:t>
      </w:r>
      <w:proofErr w:type="spellEnd"/>
      <w:r>
        <w:rPr>
          <w:rFonts w:ascii="Arial" w:hAnsi="Arial" w:cs="Arial"/>
        </w:rPr>
        <w:t xml:space="preserve"> a eu lieu le 9 novembre 2018, en présence des financ</w:t>
      </w:r>
      <w:r w:rsidR="00F976DC">
        <w:rPr>
          <w:rFonts w:ascii="Arial" w:hAnsi="Arial" w:cs="Arial"/>
        </w:rPr>
        <w:t>eu</w:t>
      </w:r>
      <w:r>
        <w:rPr>
          <w:rFonts w:ascii="Arial" w:hAnsi="Arial" w:cs="Arial"/>
        </w:rPr>
        <w:t>rs, des entreprises et des riverains.</w:t>
      </w:r>
    </w:p>
    <w:p w:rsidR="00655298" w:rsidRDefault="00655298" w:rsidP="00655298">
      <w:pPr>
        <w:spacing w:after="0"/>
        <w:jc w:val="both"/>
        <w:rPr>
          <w:rFonts w:ascii="Arial" w:hAnsi="Arial" w:cs="Arial"/>
        </w:rPr>
      </w:pPr>
    </w:p>
    <w:p w:rsidR="00655298" w:rsidRDefault="00655298" w:rsidP="00655298">
      <w:pPr>
        <w:spacing w:after="0"/>
        <w:jc w:val="both"/>
        <w:rPr>
          <w:rFonts w:ascii="Arial" w:hAnsi="Arial" w:cs="Arial"/>
        </w:rPr>
      </w:pPr>
      <w:r>
        <w:rPr>
          <w:rFonts w:ascii="Arial" w:hAnsi="Arial" w:cs="Arial"/>
        </w:rPr>
        <w:sym w:font="Wingdings" w:char="F0D8"/>
      </w:r>
      <w:r>
        <w:rPr>
          <w:rFonts w:ascii="Arial" w:hAnsi="Arial" w:cs="Arial"/>
        </w:rPr>
        <w:t xml:space="preserve"> </w:t>
      </w:r>
      <w:r>
        <w:rPr>
          <w:rFonts w:ascii="Arial" w:hAnsi="Arial" w:cs="Arial"/>
          <w:u w:val="single"/>
        </w:rPr>
        <w:t xml:space="preserve">Demi-échangeur d’autoroute à </w:t>
      </w:r>
      <w:proofErr w:type="spellStart"/>
      <w:r>
        <w:rPr>
          <w:rFonts w:ascii="Arial" w:hAnsi="Arial" w:cs="Arial"/>
          <w:u w:val="single"/>
        </w:rPr>
        <w:t>Reventin-Vaugris</w:t>
      </w:r>
      <w:proofErr w:type="spellEnd"/>
      <w:r>
        <w:rPr>
          <w:rFonts w:ascii="Arial" w:hAnsi="Arial" w:cs="Arial"/>
        </w:rPr>
        <w:t> : Le projet a été validé par la Ministre des Transports. Une enquête publique va prochainement être lancée. Cet ouvrage devrait ôter 3 500 véhicules par jour de la circulation à Ampuis.</w:t>
      </w:r>
    </w:p>
    <w:p w:rsidR="00655298" w:rsidRDefault="00655298" w:rsidP="00655298">
      <w:pPr>
        <w:spacing w:after="0"/>
        <w:jc w:val="both"/>
        <w:rPr>
          <w:rFonts w:ascii="Arial" w:hAnsi="Arial" w:cs="Arial"/>
        </w:rPr>
      </w:pPr>
    </w:p>
    <w:p w:rsidR="00655298" w:rsidRDefault="00655298" w:rsidP="00655298">
      <w:pPr>
        <w:spacing w:after="0"/>
        <w:jc w:val="both"/>
        <w:rPr>
          <w:rFonts w:ascii="Arial" w:hAnsi="Arial" w:cs="Arial"/>
        </w:rPr>
      </w:pPr>
      <w:r>
        <w:rPr>
          <w:rFonts w:ascii="Arial" w:hAnsi="Arial" w:cs="Arial"/>
        </w:rPr>
        <w:sym w:font="Wingdings" w:char="F0D8"/>
      </w:r>
      <w:r>
        <w:rPr>
          <w:rFonts w:ascii="Arial" w:hAnsi="Arial" w:cs="Arial"/>
        </w:rPr>
        <w:t xml:space="preserve"> </w:t>
      </w:r>
      <w:r>
        <w:rPr>
          <w:rFonts w:ascii="Arial" w:hAnsi="Arial" w:cs="Arial"/>
          <w:u w:val="single"/>
        </w:rPr>
        <w:t>Trésorerie de Condrieu</w:t>
      </w:r>
      <w:r>
        <w:rPr>
          <w:rFonts w:ascii="Arial" w:hAnsi="Arial" w:cs="Arial"/>
        </w:rPr>
        <w:t xml:space="preserve"> : </w:t>
      </w:r>
      <w:r w:rsidR="00AE36B8">
        <w:rPr>
          <w:rFonts w:ascii="Arial" w:hAnsi="Arial" w:cs="Arial"/>
        </w:rPr>
        <w:t>Ses bureaux devaient fermer à la fin de l’année ; cependant, le Ministre de l’Action et des Comptes Publics a décidé de finalement maintenir la Trésorerie de Condrieu ouverte au 1</w:t>
      </w:r>
      <w:r w:rsidR="00AE36B8" w:rsidRPr="00AE36B8">
        <w:rPr>
          <w:rFonts w:ascii="Arial" w:hAnsi="Arial" w:cs="Arial"/>
          <w:vertAlign w:val="superscript"/>
        </w:rPr>
        <w:t>er</w:t>
      </w:r>
      <w:r w:rsidR="00AE36B8">
        <w:rPr>
          <w:rFonts w:ascii="Arial" w:hAnsi="Arial" w:cs="Arial"/>
        </w:rPr>
        <w:t xml:space="preserve"> janvier 2019.</w:t>
      </w:r>
    </w:p>
    <w:p w:rsidR="00AE36B8" w:rsidRDefault="00AE36B8" w:rsidP="00655298">
      <w:pPr>
        <w:spacing w:after="0"/>
        <w:jc w:val="both"/>
        <w:rPr>
          <w:rFonts w:ascii="Arial" w:hAnsi="Arial" w:cs="Arial"/>
        </w:rPr>
      </w:pPr>
    </w:p>
    <w:p w:rsidR="00AE36B8" w:rsidRDefault="00AE36B8" w:rsidP="00655298">
      <w:pPr>
        <w:spacing w:after="0"/>
        <w:jc w:val="both"/>
        <w:rPr>
          <w:rFonts w:ascii="Arial" w:hAnsi="Arial" w:cs="Arial"/>
          <w:u w:val="single"/>
        </w:rPr>
      </w:pPr>
      <w:r>
        <w:rPr>
          <w:rFonts w:ascii="Arial" w:hAnsi="Arial" w:cs="Arial"/>
        </w:rPr>
        <w:sym w:font="Wingdings" w:char="F0D8"/>
      </w:r>
      <w:r>
        <w:rPr>
          <w:rFonts w:ascii="Arial" w:hAnsi="Arial" w:cs="Arial"/>
        </w:rPr>
        <w:t xml:space="preserve"> </w:t>
      </w:r>
      <w:r>
        <w:rPr>
          <w:rFonts w:ascii="Arial" w:hAnsi="Arial" w:cs="Arial"/>
          <w:u w:val="single"/>
        </w:rPr>
        <w:t>Calendrier</w:t>
      </w:r>
    </w:p>
    <w:p w:rsidR="00AE36B8" w:rsidRDefault="00AE36B8" w:rsidP="00655298">
      <w:pPr>
        <w:spacing w:after="0"/>
        <w:jc w:val="both"/>
        <w:rPr>
          <w:rFonts w:ascii="Arial" w:hAnsi="Arial" w:cs="Arial"/>
        </w:rPr>
      </w:pPr>
      <w:r>
        <w:rPr>
          <w:rFonts w:ascii="Arial" w:hAnsi="Arial" w:cs="Arial"/>
        </w:rPr>
        <w:tab/>
        <w:t>04/01/2019 : vœux du Maire et de la Municipalité à la population</w:t>
      </w:r>
    </w:p>
    <w:p w:rsidR="00AE36B8" w:rsidRDefault="00AE36B8" w:rsidP="00655298">
      <w:pPr>
        <w:spacing w:after="0"/>
        <w:jc w:val="both"/>
        <w:rPr>
          <w:rFonts w:ascii="Arial" w:hAnsi="Arial" w:cs="Arial"/>
        </w:rPr>
      </w:pPr>
      <w:r>
        <w:rPr>
          <w:rFonts w:ascii="Arial" w:hAnsi="Arial" w:cs="Arial"/>
        </w:rPr>
        <w:tab/>
        <w:t>07/01/2019 : vœux à la maison de retraite d’Ampuis</w:t>
      </w:r>
    </w:p>
    <w:p w:rsidR="00AE36B8" w:rsidRDefault="00AE36B8" w:rsidP="00655298">
      <w:pPr>
        <w:spacing w:after="0"/>
        <w:jc w:val="both"/>
        <w:rPr>
          <w:rFonts w:ascii="Arial" w:hAnsi="Arial" w:cs="Arial"/>
        </w:rPr>
      </w:pPr>
      <w:r>
        <w:rPr>
          <w:rFonts w:ascii="Arial" w:hAnsi="Arial" w:cs="Arial"/>
        </w:rPr>
        <w:tab/>
        <w:t xml:space="preserve">10/01/2019 : vœux au Foyer le </w:t>
      </w:r>
      <w:proofErr w:type="spellStart"/>
      <w:r>
        <w:rPr>
          <w:rFonts w:ascii="Arial" w:hAnsi="Arial" w:cs="Arial"/>
        </w:rPr>
        <w:t>Reynard</w:t>
      </w:r>
      <w:proofErr w:type="spellEnd"/>
      <w:r>
        <w:rPr>
          <w:rFonts w:ascii="Arial" w:hAnsi="Arial" w:cs="Arial"/>
        </w:rPr>
        <w:t xml:space="preserve"> à Ampuis</w:t>
      </w:r>
    </w:p>
    <w:p w:rsidR="00AE36B8" w:rsidRDefault="00AE36B8" w:rsidP="00655298">
      <w:pPr>
        <w:spacing w:after="0"/>
        <w:jc w:val="both"/>
        <w:rPr>
          <w:rFonts w:ascii="Arial" w:hAnsi="Arial" w:cs="Arial"/>
        </w:rPr>
      </w:pPr>
    </w:p>
    <w:p w:rsidR="00AE36B8" w:rsidRDefault="00AE36B8" w:rsidP="00655298">
      <w:pPr>
        <w:spacing w:after="0"/>
        <w:jc w:val="both"/>
        <w:rPr>
          <w:rFonts w:ascii="Arial" w:hAnsi="Arial" w:cs="Arial"/>
        </w:rPr>
      </w:pPr>
    </w:p>
    <w:p w:rsidR="00AE36B8" w:rsidRPr="00AE36B8" w:rsidRDefault="00AE36B8" w:rsidP="00AE36B8">
      <w:pPr>
        <w:pStyle w:val="Paragraphedeliste"/>
        <w:numPr>
          <w:ilvl w:val="0"/>
          <w:numId w:val="7"/>
        </w:numPr>
        <w:spacing w:after="0"/>
        <w:jc w:val="both"/>
        <w:rPr>
          <w:rFonts w:ascii="Arial" w:hAnsi="Arial" w:cs="Arial"/>
        </w:rPr>
      </w:pPr>
      <w:r>
        <w:rPr>
          <w:rFonts w:ascii="Arial" w:hAnsi="Arial" w:cs="Arial"/>
          <w:b/>
          <w:u w:val="single"/>
        </w:rPr>
        <w:t>Questions de Karinne DAVID, Adjointe au Maire</w:t>
      </w:r>
    </w:p>
    <w:p w:rsidR="00AE36B8" w:rsidRDefault="00AE36B8" w:rsidP="00AE36B8">
      <w:pPr>
        <w:spacing w:after="0"/>
        <w:jc w:val="both"/>
        <w:rPr>
          <w:rFonts w:ascii="Arial" w:hAnsi="Arial" w:cs="Arial"/>
        </w:rPr>
      </w:pPr>
    </w:p>
    <w:p w:rsidR="00AE36B8" w:rsidRDefault="00AE36B8" w:rsidP="00AE36B8">
      <w:pPr>
        <w:spacing w:after="0"/>
        <w:jc w:val="both"/>
        <w:rPr>
          <w:rFonts w:ascii="Arial" w:hAnsi="Arial" w:cs="Arial"/>
        </w:rPr>
      </w:pPr>
      <w:r>
        <w:rPr>
          <w:rFonts w:ascii="Arial" w:hAnsi="Arial" w:cs="Arial"/>
        </w:rPr>
        <w:sym w:font="Wingdings" w:char="F0D8"/>
      </w:r>
      <w:r>
        <w:rPr>
          <w:rFonts w:ascii="Arial" w:hAnsi="Arial" w:cs="Arial"/>
        </w:rPr>
        <w:t xml:space="preserve"> Les colis de Noël seront distribués à partir du 11 décembre 2018.</w:t>
      </w:r>
    </w:p>
    <w:p w:rsidR="00AE36B8" w:rsidRDefault="00AE36B8" w:rsidP="00AE36B8">
      <w:pPr>
        <w:spacing w:after="0"/>
        <w:jc w:val="both"/>
        <w:rPr>
          <w:rFonts w:ascii="Arial" w:hAnsi="Arial" w:cs="Arial"/>
        </w:rPr>
      </w:pPr>
    </w:p>
    <w:p w:rsidR="00AE36B8" w:rsidRDefault="00AE36B8" w:rsidP="00AE36B8">
      <w:pPr>
        <w:spacing w:after="0"/>
        <w:jc w:val="both"/>
        <w:rPr>
          <w:rFonts w:ascii="Arial" w:hAnsi="Arial" w:cs="Arial"/>
        </w:rPr>
      </w:pPr>
      <w:r>
        <w:rPr>
          <w:rFonts w:ascii="Arial" w:hAnsi="Arial" w:cs="Arial"/>
        </w:rPr>
        <w:sym w:font="Wingdings" w:char="F0D8"/>
      </w:r>
      <w:r>
        <w:rPr>
          <w:rFonts w:ascii="Arial" w:hAnsi="Arial" w:cs="Arial"/>
        </w:rPr>
        <w:t xml:space="preserve"> </w:t>
      </w:r>
      <w:r>
        <w:rPr>
          <w:rFonts w:ascii="Arial" w:hAnsi="Arial" w:cs="Arial"/>
          <w:u w:val="single"/>
        </w:rPr>
        <w:t>Présentation du dispositif proposé par le Lions Club</w:t>
      </w:r>
      <w:r>
        <w:rPr>
          <w:rFonts w:ascii="Arial" w:hAnsi="Arial" w:cs="Arial"/>
        </w:rPr>
        <w:t>, ayant pour objectif</w:t>
      </w:r>
      <w:r w:rsidR="00576C1F">
        <w:rPr>
          <w:rFonts w:ascii="Arial" w:hAnsi="Arial" w:cs="Arial"/>
        </w:rPr>
        <w:t xml:space="preserve"> d’aider les pompiers en intervention chez les personnes en difficulté :</w:t>
      </w:r>
    </w:p>
    <w:p w:rsidR="00576C1F" w:rsidRDefault="00576C1F" w:rsidP="00576C1F">
      <w:pPr>
        <w:pStyle w:val="Paragraphedeliste"/>
        <w:numPr>
          <w:ilvl w:val="0"/>
          <w:numId w:val="9"/>
        </w:numPr>
        <w:spacing w:after="0"/>
        <w:jc w:val="both"/>
        <w:rPr>
          <w:rFonts w:ascii="Arial" w:hAnsi="Arial" w:cs="Arial"/>
        </w:rPr>
      </w:pPr>
      <w:r>
        <w:rPr>
          <w:rFonts w:ascii="Arial" w:hAnsi="Arial" w:cs="Arial"/>
        </w:rPr>
        <w:t>Une petite boite en plastique sera à retirer gratuitement en pharmacie, contenant un questionnaire médical à faire remplir par le médecin traitant,</w:t>
      </w:r>
    </w:p>
    <w:p w:rsidR="00576C1F" w:rsidRDefault="00576C1F" w:rsidP="00576C1F">
      <w:pPr>
        <w:pStyle w:val="Paragraphedeliste"/>
        <w:numPr>
          <w:ilvl w:val="0"/>
          <w:numId w:val="9"/>
        </w:numPr>
        <w:spacing w:after="0"/>
        <w:jc w:val="both"/>
        <w:rPr>
          <w:rFonts w:ascii="Arial" w:hAnsi="Arial" w:cs="Arial"/>
        </w:rPr>
      </w:pPr>
      <w:r>
        <w:rPr>
          <w:rFonts w:ascii="Arial" w:hAnsi="Arial" w:cs="Arial"/>
        </w:rPr>
        <w:t>Cette boite sera placée dans le réfrigérateur de la personne,</w:t>
      </w:r>
    </w:p>
    <w:p w:rsidR="00576C1F" w:rsidRDefault="00576C1F" w:rsidP="00576C1F">
      <w:pPr>
        <w:pStyle w:val="Paragraphedeliste"/>
        <w:numPr>
          <w:ilvl w:val="0"/>
          <w:numId w:val="9"/>
        </w:numPr>
        <w:spacing w:after="0"/>
        <w:jc w:val="both"/>
        <w:rPr>
          <w:rFonts w:ascii="Arial" w:hAnsi="Arial" w:cs="Arial"/>
        </w:rPr>
      </w:pPr>
      <w:r>
        <w:rPr>
          <w:rFonts w:ascii="Arial" w:hAnsi="Arial" w:cs="Arial"/>
        </w:rPr>
        <w:t xml:space="preserve">Un autocollant signalant la présence de cette boite sera </w:t>
      </w:r>
      <w:proofErr w:type="gramStart"/>
      <w:r>
        <w:rPr>
          <w:rFonts w:ascii="Arial" w:hAnsi="Arial" w:cs="Arial"/>
        </w:rPr>
        <w:t>collée</w:t>
      </w:r>
      <w:proofErr w:type="gramEnd"/>
      <w:r>
        <w:rPr>
          <w:rFonts w:ascii="Arial" w:hAnsi="Arial" w:cs="Arial"/>
        </w:rPr>
        <w:t xml:space="preserve"> sur la porte d’entrée de la personne.</w:t>
      </w:r>
    </w:p>
    <w:p w:rsidR="00576C1F" w:rsidRDefault="00576C1F" w:rsidP="00576C1F">
      <w:pPr>
        <w:spacing w:after="0"/>
        <w:jc w:val="both"/>
        <w:rPr>
          <w:rFonts w:ascii="Arial" w:hAnsi="Arial" w:cs="Arial"/>
        </w:rPr>
      </w:pPr>
    </w:p>
    <w:p w:rsidR="00576C1F" w:rsidRDefault="00576C1F" w:rsidP="00576C1F">
      <w:pPr>
        <w:spacing w:after="0"/>
        <w:jc w:val="both"/>
        <w:rPr>
          <w:rFonts w:ascii="Arial" w:hAnsi="Arial" w:cs="Arial"/>
        </w:rPr>
      </w:pPr>
    </w:p>
    <w:p w:rsidR="00F976DC" w:rsidRDefault="00F976DC" w:rsidP="00576C1F">
      <w:pPr>
        <w:spacing w:after="0"/>
        <w:jc w:val="both"/>
        <w:rPr>
          <w:rFonts w:ascii="Arial" w:hAnsi="Arial" w:cs="Arial"/>
        </w:rPr>
      </w:pPr>
      <w:bookmarkStart w:id="0" w:name="_GoBack"/>
      <w:bookmarkEnd w:id="0"/>
    </w:p>
    <w:p w:rsidR="00576C1F" w:rsidRPr="00576C1F" w:rsidRDefault="00576C1F" w:rsidP="00576C1F">
      <w:pPr>
        <w:pStyle w:val="Paragraphedeliste"/>
        <w:numPr>
          <w:ilvl w:val="0"/>
          <w:numId w:val="7"/>
        </w:numPr>
        <w:spacing w:after="0"/>
        <w:jc w:val="both"/>
        <w:rPr>
          <w:rFonts w:ascii="Arial" w:hAnsi="Arial" w:cs="Arial"/>
        </w:rPr>
      </w:pPr>
      <w:r>
        <w:rPr>
          <w:rFonts w:ascii="Arial" w:hAnsi="Arial" w:cs="Arial"/>
          <w:b/>
          <w:u w:val="single"/>
        </w:rPr>
        <w:lastRenderedPageBreak/>
        <w:t>Questions de Mireille BARRET-BANETTE, Conseillère Municipale</w:t>
      </w:r>
    </w:p>
    <w:p w:rsidR="00576C1F" w:rsidRDefault="00576C1F" w:rsidP="00576C1F">
      <w:pPr>
        <w:spacing w:after="0"/>
        <w:jc w:val="both"/>
        <w:rPr>
          <w:rFonts w:ascii="Arial" w:hAnsi="Arial" w:cs="Arial"/>
        </w:rPr>
      </w:pPr>
    </w:p>
    <w:p w:rsidR="00576C1F" w:rsidRDefault="00576C1F" w:rsidP="00576C1F">
      <w:pPr>
        <w:spacing w:after="0"/>
        <w:jc w:val="both"/>
        <w:rPr>
          <w:rFonts w:ascii="Arial" w:hAnsi="Arial" w:cs="Arial"/>
        </w:rPr>
      </w:pPr>
      <w:r>
        <w:rPr>
          <w:rFonts w:ascii="Arial" w:hAnsi="Arial" w:cs="Arial"/>
        </w:rPr>
        <w:sym w:font="Wingdings" w:char="F0D8"/>
      </w:r>
      <w:r>
        <w:rPr>
          <w:rFonts w:ascii="Arial" w:hAnsi="Arial" w:cs="Arial"/>
        </w:rPr>
        <w:t xml:space="preserve"> </w:t>
      </w:r>
      <w:r>
        <w:rPr>
          <w:rFonts w:ascii="Arial" w:hAnsi="Arial" w:cs="Arial"/>
          <w:u w:val="single"/>
        </w:rPr>
        <w:t>La fête des lumières</w:t>
      </w:r>
      <w:r>
        <w:rPr>
          <w:rFonts w:ascii="Arial" w:hAnsi="Arial" w:cs="Arial"/>
        </w:rPr>
        <w:t xml:space="preserve"> aura lieu le 7 décembre 2018 avec la Compagnie </w:t>
      </w:r>
      <w:proofErr w:type="spellStart"/>
      <w:r>
        <w:rPr>
          <w:rFonts w:ascii="Arial" w:hAnsi="Arial" w:cs="Arial"/>
        </w:rPr>
        <w:t>Fartfeulu</w:t>
      </w:r>
      <w:proofErr w:type="spellEnd"/>
      <w:r>
        <w:rPr>
          <w:rFonts w:ascii="Arial" w:hAnsi="Arial" w:cs="Arial"/>
        </w:rPr>
        <w:t>, à 18h00 sur la place. Les enfants y seront invités à la sortie de l’école.</w:t>
      </w:r>
    </w:p>
    <w:p w:rsidR="00576C1F" w:rsidRDefault="00576C1F" w:rsidP="00576C1F">
      <w:pPr>
        <w:spacing w:after="0"/>
        <w:jc w:val="both"/>
        <w:rPr>
          <w:rFonts w:ascii="Arial" w:hAnsi="Arial" w:cs="Arial"/>
        </w:rPr>
      </w:pPr>
    </w:p>
    <w:p w:rsidR="00576C1F" w:rsidRDefault="00576C1F" w:rsidP="00576C1F">
      <w:pPr>
        <w:spacing w:after="0"/>
        <w:jc w:val="both"/>
        <w:rPr>
          <w:rFonts w:ascii="Arial" w:hAnsi="Arial" w:cs="Arial"/>
        </w:rPr>
      </w:pPr>
      <w:r>
        <w:rPr>
          <w:rFonts w:ascii="Arial" w:hAnsi="Arial" w:cs="Arial"/>
        </w:rPr>
        <w:sym w:font="Wingdings" w:char="F0D8"/>
      </w:r>
      <w:r>
        <w:rPr>
          <w:rFonts w:ascii="Arial" w:hAnsi="Arial" w:cs="Arial"/>
        </w:rPr>
        <w:t xml:space="preserve"> </w:t>
      </w:r>
      <w:r>
        <w:rPr>
          <w:rFonts w:ascii="Arial" w:hAnsi="Arial" w:cs="Arial"/>
          <w:u w:val="single"/>
        </w:rPr>
        <w:t>Eglise d’Ampuis</w:t>
      </w:r>
      <w:r>
        <w:rPr>
          <w:rFonts w:ascii="Arial" w:hAnsi="Arial" w:cs="Arial"/>
        </w:rPr>
        <w:t> : des travaux de drainage devront être entrepris afin d’évacuer les eaux en périphérie du bâtiment. En effet, des infiltrations remontent par les murs et endommagent les peintures nouvellement refaites.</w:t>
      </w:r>
    </w:p>
    <w:p w:rsidR="00576C1F" w:rsidRDefault="00576C1F" w:rsidP="00576C1F">
      <w:pPr>
        <w:spacing w:after="0"/>
        <w:jc w:val="both"/>
        <w:rPr>
          <w:rFonts w:ascii="Arial" w:hAnsi="Arial" w:cs="Arial"/>
        </w:rPr>
      </w:pPr>
    </w:p>
    <w:p w:rsidR="00576C1F" w:rsidRDefault="00576C1F" w:rsidP="00576C1F">
      <w:pPr>
        <w:spacing w:after="0"/>
        <w:jc w:val="both"/>
        <w:rPr>
          <w:rFonts w:ascii="Arial" w:hAnsi="Arial" w:cs="Arial"/>
        </w:rPr>
      </w:pPr>
    </w:p>
    <w:p w:rsidR="00576C1F" w:rsidRDefault="00576C1F" w:rsidP="00576C1F">
      <w:pPr>
        <w:spacing w:after="0"/>
        <w:jc w:val="both"/>
        <w:rPr>
          <w:rFonts w:ascii="Arial" w:hAnsi="Arial" w:cs="Arial"/>
        </w:rPr>
      </w:pPr>
      <w:r>
        <w:rPr>
          <w:rFonts w:ascii="Arial" w:hAnsi="Arial" w:cs="Arial"/>
        </w:rPr>
        <w:sym w:font="Wingdings" w:char="F0D8"/>
      </w:r>
      <w:r>
        <w:rPr>
          <w:rFonts w:ascii="Arial" w:hAnsi="Arial" w:cs="Arial"/>
        </w:rPr>
        <w:t xml:space="preserve"> </w:t>
      </w:r>
      <w:r>
        <w:rPr>
          <w:rFonts w:ascii="Arial" w:hAnsi="Arial" w:cs="Arial"/>
          <w:u w:val="single"/>
        </w:rPr>
        <w:t xml:space="preserve">Circulation Route de </w:t>
      </w:r>
      <w:proofErr w:type="spellStart"/>
      <w:r>
        <w:rPr>
          <w:rFonts w:ascii="Arial" w:hAnsi="Arial" w:cs="Arial"/>
          <w:u w:val="single"/>
        </w:rPr>
        <w:t>Boucharey</w:t>
      </w:r>
      <w:proofErr w:type="spellEnd"/>
      <w:r>
        <w:rPr>
          <w:rFonts w:ascii="Arial" w:hAnsi="Arial" w:cs="Arial"/>
        </w:rPr>
        <w:t> : il est signalé que des poids-lourds empruntent parfois cette route, dont le gabarit est limité. Ce sont visiblement les GPS qui les orientent par erreur.</w:t>
      </w:r>
    </w:p>
    <w:p w:rsidR="00576C1F" w:rsidRDefault="00576C1F" w:rsidP="00576C1F">
      <w:pPr>
        <w:spacing w:after="0"/>
        <w:jc w:val="both"/>
        <w:rPr>
          <w:rFonts w:ascii="Arial" w:hAnsi="Arial" w:cs="Arial"/>
        </w:rPr>
      </w:pPr>
    </w:p>
    <w:p w:rsidR="00576C1F" w:rsidRDefault="00576C1F" w:rsidP="00576C1F">
      <w:pPr>
        <w:spacing w:after="0"/>
        <w:jc w:val="both"/>
        <w:rPr>
          <w:rFonts w:ascii="Arial" w:hAnsi="Arial" w:cs="Arial"/>
        </w:rPr>
      </w:pPr>
    </w:p>
    <w:p w:rsidR="00576C1F" w:rsidRPr="00576C1F" w:rsidRDefault="00576C1F" w:rsidP="00576C1F">
      <w:pPr>
        <w:spacing w:after="0"/>
        <w:jc w:val="both"/>
        <w:rPr>
          <w:rFonts w:ascii="Arial" w:hAnsi="Arial" w:cs="Arial"/>
        </w:rPr>
      </w:pPr>
    </w:p>
    <w:p w:rsidR="00576C1F" w:rsidRPr="00576C1F" w:rsidRDefault="00576C1F" w:rsidP="00576C1F">
      <w:pPr>
        <w:spacing w:after="0"/>
        <w:jc w:val="both"/>
        <w:rPr>
          <w:rFonts w:ascii="Arial" w:hAnsi="Arial" w:cs="Arial"/>
        </w:rPr>
      </w:pPr>
    </w:p>
    <w:p w:rsidR="00DE2DA5" w:rsidRDefault="00A021F7" w:rsidP="0083143E">
      <w:pPr>
        <w:spacing w:after="0"/>
        <w:jc w:val="both"/>
        <w:rPr>
          <w:rFonts w:ascii="Arial" w:hAnsi="Arial" w:cs="Arial"/>
          <w:sz w:val="24"/>
        </w:rPr>
      </w:pPr>
      <w:r>
        <w:rPr>
          <w:rFonts w:ascii="Arial" w:hAnsi="Arial" w:cs="Arial"/>
          <w:sz w:val="24"/>
        </w:rPr>
        <w:t xml:space="preserve">L’ordre du jour étant épuisé, la séance est levée à </w:t>
      </w:r>
      <w:r w:rsidR="0004533D">
        <w:rPr>
          <w:rFonts w:ascii="Arial" w:hAnsi="Arial" w:cs="Arial"/>
          <w:sz w:val="24"/>
        </w:rPr>
        <w:t>22h</w:t>
      </w:r>
      <w:r w:rsidR="00576C1F">
        <w:rPr>
          <w:rFonts w:ascii="Arial" w:hAnsi="Arial" w:cs="Arial"/>
          <w:sz w:val="24"/>
        </w:rPr>
        <w:t>4</w:t>
      </w:r>
      <w:r w:rsidR="002668B5">
        <w:rPr>
          <w:rFonts w:ascii="Arial" w:hAnsi="Arial" w:cs="Arial"/>
          <w:sz w:val="24"/>
        </w:rPr>
        <w:t>0</w:t>
      </w:r>
      <w:r>
        <w:rPr>
          <w:rFonts w:ascii="Arial" w:hAnsi="Arial" w:cs="Arial"/>
          <w:sz w:val="24"/>
        </w:rPr>
        <w:t>.</w:t>
      </w:r>
    </w:p>
    <w:p w:rsidR="00576C1F" w:rsidRDefault="00576C1F" w:rsidP="0083143E">
      <w:pPr>
        <w:spacing w:after="0"/>
        <w:jc w:val="both"/>
        <w:rPr>
          <w:rFonts w:ascii="Arial" w:hAnsi="Arial" w:cs="Arial"/>
          <w:sz w:val="24"/>
        </w:rPr>
      </w:pPr>
    </w:p>
    <w:p w:rsidR="00576C1F" w:rsidRDefault="00576C1F" w:rsidP="0083143E">
      <w:pPr>
        <w:spacing w:after="0"/>
        <w:jc w:val="both"/>
        <w:rPr>
          <w:rFonts w:ascii="Arial" w:hAnsi="Arial" w:cs="Arial"/>
          <w:sz w:val="24"/>
        </w:rPr>
      </w:pPr>
    </w:p>
    <w:p w:rsidR="00576C1F" w:rsidRDefault="00576C1F" w:rsidP="0083143E">
      <w:pPr>
        <w:spacing w:after="0"/>
        <w:jc w:val="both"/>
        <w:rPr>
          <w:rFonts w:ascii="Arial" w:hAnsi="Arial" w:cs="Arial"/>
          <w:sz w:val="24"/>
        </w:rPr>
      </w:pPr>
    </w:p>
    <w:p w:rsidR="00A021F7" w:rsidRDefault="00A021F7" w:rsidP="007A34F8">
      <w:pPr>
        <w:spacing w:after="0"/>
        <w:rPr>
          <w:rFonts w:ascii="Arial" w:hAnsi="Arial" w:cs="Arial"/>
          <w:sz w:val="24"/>
        </w:rPr>
      </w:pPr>
    </w:p>
    <w:p w:rsidR="0004533D" w:rsidRDefault="0004533D" w:rsidP="00A021F7">
      <w:pPr>
        <w:jc w:val="center"/>
        <w:rPr>
          <w:rFonts w:ascii="Arial" w:hAnsi="Arial" w:cs="Arial"/>
          <w:b/>
          <w:color w:val="FF0000"/>
          <w:sz w:val="24"/>
        </w:rPr>
      </w:pPr>
      <w:r>
        <w:rPr>
          <w:rFonts w:ascii="Arial" w:hAnsi="Arial" w:cs="Arial"/>
          <w:b/>
          <w:color w:val="FF0000"/>
          <w:sz w:val="24"/>
        </w:rPr>
        <w:t xml:space="preserve">Prochain CM : Lundi </w:t>
      </w:r>
      <w:r w:rsidR="00576C1F">
        <w:rPr>
          <w:rFonts w:ascii="Arial" w:hAnsi="Arial" w:cs="Arial"/>
          <w:b/>
          <w:color w:val="FF0000"/>
          <w:sz w:val="24"/>
        </w:rPr>
        <w:t>10 décembre</w:t>
      </w:r>
      <w:r>
        <w:rPr>
          <w:rFonts w:ascii="Arial" w:hAnsi="Arial" w:cs="Arial"/>
          <w:b/>
          <w:color w:val="FF0000"/>
          <w:sz w:val="24"/>
        </w:rPr>
        <w:t xml:space="preserve"> à </w:t>
      </w:r>
      <w:r w:rsidR="00576C1F">
        <w:rPr>
          <w:rFonts w:ascii="Arial" w:hAnsi="Arial" w:cs="Arial"/>
          <w:b/>
          <w:color w:val="FF0000"/>
          <w:sz w:val="24"/>
        </w:rPr>
        <w:t>19</w:t>
      </w:r>
      <w:r>
        <w:rPr>
          <w:rFonts w:ascii="Arial" w:hAnsi="Arial" w:cs="Arial"/>
          <w:b/>
          <w:color w:val="FF0000"/>
          <w:sz w:val="24"/>
        </w:rPr>
        <w:t>h00</w:t>
      </w:r>
    </w:p>
    <w:p w:rsidR="00576C1F" w:rsidRDefault="00576C1F" w:rsidP="00A021F7">
      <w:pPr>
        <w:jc w:val="center"/>
        <w:rPr>
          <w:rFonts w:ascii="Arial" w:hAnsi="Arial" w:cs="Arial"/>
          <w:b/>
          <w:color w:val="FF0000"/>
          <w:sz w:val="24"/>
        </w:rPr>
      </w:pPr>
    </w:p>
    <w:p w:rsidR="00576C1F" w:rsidRDefault="00576C1F" w:rsidP="00A021F7">
      <w:pPr>
        <w:jc w:val="center"/>
        <w:rPr>
          <w:rFonts w:ascii="Arial" w:hAnsi="Arial" w:cs="Arial"/>
          <w:b/>
          <w:color w:val="FF0000"/>
          <w:sz w:val="24"/>
        </w:rPr>
      </w:pPr>
    </w:p>
    <w:p w:rsidR="00576C1F" w:rsidRDefault="00576C1F" w:rsidP="00A021F7">
      <w:pPr>
        <w:jc w:val="center"/>
        <w:rPr>
          <w:rFonts w:ascii="Arial" w:hAnsi="Arial" w:cs="Arial"/>
          <w:b/>
          <w:color w:val="FF0000"/>
          <w:sz w:val="24"/>
        </w:rPr>
      </w:pPr>
    </w:p>
    <w:p w:rsidR="00A021F7" w:rsidRDefault="00A021F7" w:rsidP="00A021F7">
      <w:pPr>
        <w:jc w:val="both"/>
        <w:rPr>
          <w:rFonts w:ascii="Arial" w:hAnsi="Arial" w:cs="Arial"/>
          <w:sz w:val="24"/>
        </w:rPr>
      </w:pPr>
      <w:r>
        <w:rPr>
          <w:rFonts w:ascii="Arial" w:hAnsi="Arial" w:cs="Arial"/>
          <w:sz w:val="24"/>
        </w:rPr>
        <w:tab/>
        <w:t>Le Maire,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L</w:t>
      </w:r>
      <w:r w:rsidR="00952BB0">
        <w:rPr>
          <w:rFonts w:ascii="Arial" w:hAnsi="Arial" w:cs="Arial"/>
          <w:sz w:val="24"/>
        </w:rPr>
        <w:t>e</w:t>
      </w:r>
      <w:r>
        <w:rPr>
          <w:rFonts w:ascii="Arial" w:hAnsi="Arial" w:cs="Arial"/>
          <w:sz w:val="24"/>
        </w:rPr>
        <w:t xml:space="preserve"> Secrétaire de séance,</w:t>
      </w:r>
    </w:p>
    <w:p w:rsidR="00A021F7" w:rsidRPr="00A021F7" w:rsidRDefault="00A021F7" w:rsidP="00A021F7">
      <w:pPr>
        <w:jc w:val="both"/>
        <w:rPr>
          <w:rFonts w:ascii="Arial" w:hAnsi="Arial" w:cs="Arial"/>
          <w:sz w:val="24"/>
        </w:rPr>
      </w:pPr>
      <w:r>
        <w:rPr>
          <w:rFonts w:ascii="Arial" w:hAnsi="Arial" w:cs="Arial"/>
          <w:sz w:val="24"/>
        </w:rPr>
        <w:t xml:space="preserve">    Gérard BANCHET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00576C1F">
        <w:rPr>
          <w:rFonts w:ascii="Arial" w:hAnsi="Arial" w:cs="Arial"/>
          <w:sz w:val="24"/>
        </w:rPr>
        <w:t>Olivier PASCUAL</w:t>
      </w:r>
    </w:p>
    <w:sectPr w:rsidR="00A021F7" w:rsidRPr="00A021F7" w:rsidSect="0047097A">
      <w:footerReference w:type="default" r:id="rId10"/>
      <w:pgSz w:w="11906" w:h="16838" w:code="9"/>
      <w:pgMar w:top="851" w:right="849"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E51" w:rsidRDefault="00F31E51" w:rsidP="002E1A72">
      <w:pPr>
        <w:spacing w:after="0"/>
      </w:pPr>
      <w:r>
        <w:separator/>
      </w:r>
    </w:p>
  </w:endnote>
  <w:endnote w:type="continuationSeparator" w:id="0">
    <w:p w:rsidR="00F31E51" w:rsidRDefault="00F31E51" w:rsidP="002E1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51" w:rsidRDefault="00F31E51">
    <w:pPr>
      <w:pStyle w:val="Pieddepage"/>
      <w:jc w:val="right"/>
    </w:pPr>
    <w:r>
      <w:fldChar w:fldCharType="begin"/>
    </w:r>
    <w:r>
      <w:instrText xml:space="preserve"> PAGE   \* MERGEFORMAT </w:instrText>
    </w:r>
    <w:r>
      <w:fldChar w:fldCharType="separate"/>
    </w:r>
    <w:r w:rsidR="00F976DC">
      <w:rPr>
        <w:noProof/>
      </w:rPr>
      <w:t>7</w:t>
    </w:r>
    <w:r>
      <w:rPr>
        <w:noProof/>
      </w:rPr>
      <w:fldChar w:fldCharType="end"/>
    </w:r>
  </w:p>
  <w:p w:rsidR="00F31E51" w:rsidRDefault="00F31E5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E51" w:rsidRDefault="00F31E51" w:rsidP="002E1A72">
      <w:pPr>
        <w:spacing w:after="0"/>
      </w:pPr>
      <w:r>
        <w:separator/>
      </w:r>
    </w:p>
  </w:footnote>
  <w:footnote w:type="continuationSeparator" w:id="0">
    <w:p w:rsidR="00F31E51" w:rsidRDefault="00F31E51" w:rsidP="002E1A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4229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50375CF"/>
    <w:multiLevelType w:val="hybridMultilevel"/>
    <w:tmpl w:val="139A6FE2"/>
    <w:lvl w:ilvl="0" w:tplc="60E0E88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4A7CF9"/>
    <w:multiLevelType w:val="hybridMultilevel"/>
    <w:tmpl w:val="26C847AA"/>
    <w:lvl w:ilvl="0" w:tplc="9F68BF22">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nsid w:val="104439DA"/>
    <w:multiLevelType w:val="hybridMultilevel"/>
    <w:tmpl w:val="885E244C"/>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124A5FB6"/>
    <w:multiLevelType w:val="hybridMultilevel"/>
    <w:tmpl w:val="710A23FE"/>
    <w:lvl w:ilvl="0" w:tplc="D548B166">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150B4E"/>
    <w:multiLevelType w:val="hybridMultilevel"/>
    <w:tmpl w:val="A5A42FC2"/>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172D4A6B"/>
    <w:multiLevelType w:val="hybridMultilevel"/>
    <w:tmpl w:val="52D647F2"/>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7">
    <w:nsid w:val="19A91763"/>
    <w:multiLevelType w:val="hybridMultilevel"/>
    <w:tmpl w:val="383A7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B60846"/>
    <w:multiLevelType w:val="hybridMultilevel"/>
    <w:tmpl w:val="A8A43DD6"/>
    <w:lvl w:ilvl="0" w:tplc="5F20E696">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nsid w:val="2C6C5BF3"/>
    <w:multiLevelType w:val="hybridMultilevel"/>
    <w:tmpl w:val="369A28FC"/>
    <w:lvl w:ilvl="0" w:tplc="2110A526">
      <w:numFmt w:val="bullet"/>
      <w:lvlText w:val="-"/>
      <w:lvlJc w:val="left"/>
      <w:pPr>
        <w:ind w:left="1210" w:hanging="360"/>
      </w:pPr>
      <w:rPr>
        <w:rFonts w:ascii="Arial" w:eastAsia="Times New Roman" w:hAnsi="Arial" w:cs="Arial" w:hint="default"/>
      </w:rPr>
    </w:lvl>
    <w:lvl w:ilvl="1" w:tplc="040C0003">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10">
    <w:nsid w:val="2E081911"/>
    <w:multiLevelType w:val="multilevel"/>
    <w:tmpl w:val="A0ECFAB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32BF032E"/>
    <w:multiLevelType w:val="hybridMultilevel"/>
    <w:tmpl w:val="2D846B3C"/>
    <w:lvl w:ilvl="0" w:tplc="1028176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nsid w:val="33F57836"/>
    <w:multiLevelType w:val="hybridMultilevel"/>
    <w:tmpl w:val="94FAA320"/>
    <w:lvl w:ilvl="0" w:tplc="E3060296">
      <w:start w:val="112"/>
      <w:numFmt w:val="bullet"/>
      <w:lvlText w:val="-"/>
      <w:lvlJc w:val="left"/>
      <w:pPr>
        <w:ind w:left="1141" w:hanging="360"/>
      </w:pPr>
      <w:rPr>
        <w:rFonts w:ascii="Arial" w:eastAsia="Times New Roman" w:hAnsi="Arial" w:cs="Arial" w:hint="default"/>
      </w:rPr>
    </w:lvl>
    <w:lvl w:ilvl="1" w:tplc="040C0003">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13">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4">
    <w:nsid w:val="35397ABC"/>
    <w:multiLevelType w:val="hybridMultilevel"/>
    <w:tmpl w:val="D438F32C"/>
    <w:lvl w:ilvl="0" w:tplc="32B47C02">
      <w:start w:val="100"/>
      <w:numFmt w:val="bullet"/>
      <w:lvlText w:val=""/>
      <w:lvlJc w:val="left"/>
      <w:pPr>
        <w:ind w:left="1069" w:hanging="360"/>
      </w:pPr>
      <w:rPr>
        <w:rFonts w:ascii="Wingdings" w:eastAsia="Calibri" w:hAnsi="Wingdings" w:cs="Arial" w:hint="default"/>
        <w:u w:val="single"/>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nsid w:val="363C5491"/>
    <w:multiLevelType w:val="hybridMultilevel"/>
    <w:tmpl w:val="F73EA724"/>
    <w:lvl w:ilvl="0" w:tplc="FAA2AC4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B5034BB"/>
    <w:multiLevelType w:val="hybridMultilevel"/>
    <w:tmpl w:val="AB009000"/>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nsid w:val="3DDD01AA"/>
    <w:multiLevelType w:val="hybridMultilevel"/>
    <w:tmpl w:val="12C45342"/>
    <w:lvl w:ilvl="0" w:tplc="C9BCEA2A">
      <w:start w:val="6"/>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41BD3E1F"/>
    <w:multiLevelType w:val="multilevel"/>
    <w:tmpl w:val="D77AEE2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420A3D49"/>
    <w:multiLevelType w:val="hybridMultilevel"/>
    <w:tmpl w:val="D518A7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0">
    <w:nsid w:val="498B29BD"/>
    <w:multiLevelType w:val="hybridMultilevel"/>
    <w:tmpl w:val="722447CE"/>
    <w:lvl w:ilvl="0" w:tplc="9DF8DAB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1">
    <w:nsid w:val="4B287CB2"/>
    <w:multiLevelType w:val="hybridMultilevel"/>
    <w:tmpl w:val="1C0EA46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2">
    <w:nsid w:val="4EF424AD"/>
    <w:multiLevelType w:val="hybridMultilevel"/>
    <w:tmpl w:val="6FBAC5EC"/>
    <w:lvl w:ilvl="0" w:tplc="F982ADAC">
      <w:start w:val="1"/>
      <w:numFmt w:val="bullet"/>
      <w:lvlText w:val=""/>
      <w:lvlJc w:val="righ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0727255"/>
    <w:multiLevelType w:val="hybridMultilevel"/>
    <w:tmpl w:val="8FECBFA2"/>
    <w:lvl w:ilvl="0" w:tplc="2C02CB8E">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2FD7B71"/>
    <w:multiLevelType w:val="hybridMultilevel"/>
    <w:tmpl w:val="D3AAB98E"/>
    <w:lvl w:ilvl="0" w:tplc="6D8AAD24">
      <w:start w:val="1"/>
      <w:numFmt w:val="bullet"/>
      <w:lvlText w:val="-"/>
      <w:lvlJc w:val="left"/>
      <w:pPr>
        <w:ind w:left="1068" w:hanging="360"/>
      </w:pPr>
      <w:rPr>
        <w:rFonts w:ascii="Calibri" w:eastAsiaTheme="minorHAnsi" w:hAnsi="Calibri"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5">
    <w:nsid w:val="531A57CF"/>
    <w:multiLevelType w:val="hybridMultilevel"/>
    <w:tmpl w:val="F24877A8"/>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6">
    <w:nsid w:val="586E3734"/>
    <w:multiLevelType w:val="hybridMultilevel"/>
    <w:tmpl w:val="C292FAC6"/>
    <w:lvl w:ilvl="0" w:tplc="69C41FAE">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F811C27"/>
    <w:multiLevelType w:val="hybridMultilevel"/>
    <w:tmpl w:val="368C23FA"/>
    <w:lvl w:ilvl="0" w:tplc="C4B6F2BA">
      <w:numFmt w:val="bullet"/>
      <w:lvlText w:val="-"/>
      <w:lvlJc w:val="left"/>
      <w:pPr>
        <w:ind w:left="2148" w:hanging="360"/>
      </w:pPr>
      <w:rPr>
        <w:rFonts w:ascii="Arial" w:eastAsia="Times New Roman" w:hAnsi="Arial"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9230DE2A">
      <w:numFmt w:val="bullet"/>
      <w:lvlText w:val=""/>
      <w:lvlJc w:val="left"/>
      <w:pPr>
        <w:ind w:left="5028" w:hanging="360"/>
      </w:pPr>
      <w:rPr>
        <w:rFonts w:ascii="Wingdings" w:eastAsia="Calibri" w:hAnsi="Wingdings" w:cs="Arial"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8">
    <w:nsid w:val="62094694"/>
    <w:multiLevelType w:val="hybridMultilevel"/>
    <w:tmpl w:val="8E1E9944"/>
    <w:lvl w:ilvl="0" w:tplc="5846CEF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9">
    <w:nsid w:val="640D095A"/>
    <w:multiLevelType w:val="hybridMultilevel"/>
    <w:tmpl w:val="D20CC1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0">
    <w:nsid w:val="651A5008"/>
    <w:multiLevelType w:val="hybridMultilevel"/>
    <w:tmpl w:val="C21C491E"/>
    <w:lvl w:ilvl="0" w:tplc="0F24504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3960609"/>
    <w:multiLevelType w:val="hybridMultilevel"/>
    <w:tmpl w:val="093ED04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2">
    <w:nsid w:val="75161004"/>
    <w:multiLevelType w:val="hybridMultilevel"/>
    <w:tmpl w:val="539C06AA"/>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3">
    <w:nsid w:val="76AD2B4F"/>
    <w:multiLevelType w:val="hybridMultilevel"/>
    <w:tmpl w:val="4CCC99B2"/>
    <w:lvl w:ilvl="0" w:tplc="DA14BF08">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EA56517"/>
    <w:multiLevelType w:val="hybridMultilevel"/>
    <w:tmpl w:val="91D643DC"/>
    <w:lvl w:ilvl="0" w:tplc="B84E0A9E">
      <w:numFmt w:val="bullet"/>
      <w:lvlText w:val="-"/>
      <w:lvlJc w:val="left"/>
      <w:pPr>
        <w:ind w:left="1068" w:hanging="360"/>
      </w:pPr>
      <w:rPr>
        <w:rFonts w:ascii="Arial" w:eastAsiaTheme="minorHAnsi" w:hAnsi="Arial" w:cs="Arial"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8"/>
  </w:num>
  <w:num w:numId="3">
    <w:abstractNumId w:val="23"/>
  </w:num>
  <w:num w:numId="4">
    <w:abstractNumId w:val="33"/>
  </w:num>
  <w:num w:numId="5">
    <w:abstractNumId w:val="18"/>
  </w:num>
  <w:num w:numId="6">
    <w:abstractNumId w:val="34"/>
  </w:num>
  <w:num w:numId="7">
    <w:abstractNumId w:val="4"/>
  </w:num>
  <w:num w:numId="8">
    <w:abstractNumId w:val="11"/>
  </w:num>
  <w:num w:numId="9">
    <w:abstractNumId w:val="9"/>
  </w:num>
  <w:num w:numId="10">
    <w:abstractNumId w:val="2"/>
  </w:num>
  <w:num w:numId="11">
    <w:abstractNumId w:val="7"/>
  </w:num>
  <w:num w:numId="12">
    <w:abstractNumId w:val="5"/>
  </w:num>
  <w:num w:numId="13">
    <w:abstractNumId w:val="13"/>
  </w:num>
  <w:num w:numId="14">
    <w:abstractNumId w:val="31"/>
  </w:num>
  <w:num w:numId="15">
    <w:abstractNumId w:val="19"/>
  </w:num>
  <w:num w:numId="16">
    <w:abstractNumId w:val="3"/>
  </w:num>
  <w:num w:numId="17">
    <w:abstractNumId w:val="6"/>
  </w:num>
  <w:num w:numId="18">
    <w:abstractNumId w:val="29"/>
  </w:num>
  <w:num w:numId="19">
    <w:abstractNumId w:val="22"/>
  </w:num>
  <w:num w:numId="20">
    <w:abstractNumId w:val="16"/>
  </w:num>
  <w:num w:numId="21">
    <w:abstractNumId w:val="25"/>
  </w:num>
  <w:num w:numId="22">
    <w:abstractNumId w:val="32"/>
  </w:num>
  <w:num w:numId="23">
    <w:abstractNumId w:val="21"/>
  </w:num>
  <w:num w:numId="24">
    <w:abstractNumId w:val="27"/>
  </w:num>
  <w:num w:numId="25">
    <w:abstractNumId w:val="20"/>
  </w:num>
  <w:num w:numId="26">
    <w:abstractNumId w:val="28"/>
  </w:num>
  <w:num w:numId="27">
    <w:abstractNumId w:val="24"/>
  </w:num>
  <w:num w:numId="28">
    <w:abstractNumId w:val="30"/>
  </w:num>
  <w:num w:numId="29">
    <w:abstractNumId w:val="15"/>
  </w:num>
  <w:num w:numId="30">
    <w:abstractNumId w:val="12"/>
  </w:num>
  <w:num w:numId="31">
    <w:abstractNumId w:val="26"/>
  </w:num>
  <w:num w:numId="32">
    <w:abstractNumId w:val="17"/>
  </w:num>
  <w:num w:numId="33">
    <w:abstractNumId w:val="14"/>
  </w:num>
  <w:num w:numId="34">
    <w:abstractNumId w:val="10"/>
  </w:num>
  <w:num w:numId="3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8"/>
    <w:rsid w:val="000000E6"/>
    <w:rsid w:val="000002C0"/>
    <w:rsid w:val="0000108A"/>
    <w:rsid w:val="00001324"/>
    <w:rsid w:val="000058FC"/>
    <w:rsid w:val="0000752E"/>
    <w:rsid w:val="00007A1C"/>
    <w:rsid w:val="00007E66"/>
    <w:rsid w:val="00010346"/>
    <w:rsid w:val="0001091B"/>
    <w:rsid w:val="00010FC0"/>
    <w:rsid w:val="000113F5"/>
    <w:rsid w:val="000114D4"/>
    <w:rsid w:val="0001193D"/>
    <w:rsid w:val="000126E3"/>
    <w:rsid w:val="000128A6"/>
    <w:rsid w:val="00013D1B"/>
    <w:rsid w:val="0001445F"/>
    <w:rsid w:val="000147B9"/>
    <w:rsid w:val="000157BA"/>
    <w:rsid w:val="00021589"/>
    <w:rsid w:val="00021796"/>
    <w:rsid w:val="000230CD"/>
    <w:rsid w:val="000236E8"/>
    <w:rsid w:val="00023DD5"/>
    <w:rsid w:val="000242E6"/>
    <w:rsid w:val="00024C3E"/>
    <w:rsid w:val="00026268"/>
    <w:rsid w:val="00026AB6"/>
    <w:rsid w:val="0003070E"/>
    <w:rsid w:val="00031D06"/>
    <w:rsid w:val="00033043"/>
    <w:rsid w:val="00034670"/>
    <w:rsid w:val="00036B98"/>
    <w:rsid w:val="0004360C"/>
    <w:rsid w:val="0004533D"/>
    <w:rsid w:val="000463C2"/>
    <w:rsid w:val="00046589"/>
    <w:rsid w:val="00046913"/>
    <w:rsid w:val="0005371A"/>
    <w:rsid w:val="000562B6"/>
    <w:rsid w:val="00057AB3"/>
    <w:rsid w:val="00062759"/>
    <w:rsid w:val="0006345F"/>
    <w:rsid w:val="00063B62"/>
    <w:rsid w:val="00063E62"/>
    <w:rsid w:val="000640AA"/>
    <w:rsid w:val="00065BA1"/>
    <w:rsid w:val="000665BC"/>
    <w:rsid w:val="00066DD7"/>
    <w:rsid w:val="00073C44"/>
    <w:rsid w:val="00074039"/>
    <w:rsid w:val="00075606"/>
    <w:rsid w:val="00075D1A"/>
    <w:rsid w:val="0008119A"/>
    <w:rsid w:val="00082BD1"/>
    <w:rsid w:val="000834CA"/>
    <w:rsid w:val="000839E5"/>
    <w:rsid w:val="00086425"/>
    <w:rsid w:val="0009107C"/>
    <w:rsid w:val="000918C2"/>
    <w:rsid w:val="00095E4C"/>
    <w:rsid w:val="00095EEF"/>
    <w:rsid w:val="00097186"/>
    <w:rsid w:val="000A0203"/>
    <w:rsid w:val="000A2F10"/>
    <w:rsid w:val="000A31ED"/>
    <w:rsid w:val="000A3944"/>
    <w:rsid w:val="000A4826"/>
    <w:rsid w:val="000A4DD0"/>
    <w:rsid w:val="000A4DF1"/>
    <w:rsid w:val="000A6973"/>
    <w:rsid w:val="000A742B"/>
    <w:rsid w:val="000A7FCA"/>
    <w:rsid w:val="000B1390"/>
    <w:rsid w:val="000B2769"/>
    <w:rsid w:val="000B5FFE"/>
    <w:rsid w:val="000B7A37"/>
    <w:rsid w:val="000B7BF5"/>
    <w:rsid w:val="000B7C23"/>
    <w:rsid w:val="000C2992"/>
    <w:rsid w:val="000C5C0F"/>
    <w:rsid w:val="000C663F"/>
    <w:rsid w:val="000D0429"/>
    <w:rsid w:val="000D218E"/>
    <w:rsid w:val="000D6201"/>
    <w:rsid w:val="000D71F7"/>
    <w:rsid w:val="000D7B7D"/>
    <w:rsid w:val="000E1195"/>
    <w:rsid w:val="000E4344"/>
    <w:rsid w:val="000E4EC0"/>
    <w:rsid w:val="000E547D"/>
    <w:rsid w:val="000E5504"/>
    <w:rsid w:val="000F0D7C"/>
    <w:rsid w:val="000F153D"/>
    <w:rsid w:val="000F185C"/>
    <w:rsid w:val="000F5E9E"/>
    <w:rsid w:val="000F5EEA"/>
    <w:rsid w:val="000F7706"/>
    <w:rsid w:val="000F7CD0"/>
    <w:rsid w:val="0010286A"/>
    <w:rsid w:val="00104C2D"/>
    <w:rsid w:val="00104C63"/>
    <w:rsid w:val="00105480"/>
    <w:rsid w:val="0010578A"/>
    <w:rsid w:val="00105E57"/>
    <w:rsid w:val="00107FC3"/>
    <w:rsid w:val="00110F2A"/>
    <w:rsid w:val="0011175B"/>
    <w:rsid w:val="00111C34"/>
    <w:rsid w:val="00114549"/>
    <w:rsid w:val="00117DF6"/>
    <w:rsid w:val="00120784"/>
    <w:rsid w:val="00122763"/>
    <w:rsid w:val="0012284B"/>
    <w:rsid w:val="0012689B"/>
    <w:rsid w:val="001268CA"/>
    <w:rsid w:val="0012718E"/>
    <w:rsid w:val="00131173"/>
    <w:rsid w:val="00132E33"/>
    <w:rsid w:val="00135791"/>
    <w:rsid w:val="001359FA"/>
    <w:rsid w:val="00137786"/>
    <w:rsid w:val="001451CA"/>
    <w:rsid w:val="001451E9"/>
    <w:rsid w:val="001457EE"/>
    <w:rsid w:val="00145B51"/>
    <w:rsid w:val="00150243"/>
    <w:rsid w:val="00150DFA"/>
    <w:rsid w:val="001512C0"/>
    <w:rsid w:val="001528D5"/>
    <w:rsid w:val="00154873"/>
    <w:rsid w:val="0015654D"/>
    <w:rsid w:val="001567B9"/>
    <w:rsid w:val="00161CE3"/>
    <w:rsid w:val="0016300D"/>
    <w:rsid w:val="00164594"/>
    <w:rsid w:val="00164C3C"/>
    <w:rsid w:val="001653AA"/>
    <w:rsid w:val="001657C7"/>
    <w:rsid w:val="00166D96"/>
    <w:rsid w:val="00166ED5"/>
    <w:rsid w:val="001706DC"/>
    <w:rsid w:val="00170C5F"/>
    <w:rsid w:val="0017284E"/>
    <w:rsid w:val="001732FA"/>
    <w:rsid w:val="001763D3"/>
    <w:rsid w:val="001777CF"/>
    <w:rsid w:val="00180D74"/>
    <w:rsid w:val="00180EA2"/>
    <w:rsid w:val="001811F7"/>
    <w:rsid w:val="0018161D"/>
    <w:rsid w:val="001822FE"/>
    <w:rsid w:val="00184F29"/>
    <w:rsid w:val="001856AD"/>
    <w:rsid w:val="0018694D"/>
    <w:rsid w:val="001877C8"/>
    <w:rsid w:val="00187F9D"/>
    <w:rsid w:val="00191E8C"/>
    <w:rsid w:val="00191F7E"/>
    <w:rsid w:val="001924FF"/>
    <w:rsid w:val="00193AE0"/>
    <w:rsid w:val="00194F78"/>
    <w:rsid w:val="0019537A"/>
    <w:rsid w:val="00195E99"/>
    <w:rsid w:val="001971BB"/>
    <w:rsid w:val="00197324"/>
    <w:rsid w:val="001A0A85"/>
    <w:rsid w:val="001A17B3"/>
    <w:rsid w:val="001A1D86"/>
    <w:rsid w:val="001A26CC"/>
    <w:rsid w:val="001A5D4F"/>
    <w:rsid w:val="001A786D"/>
    <w:rsid w:val="001A7B25"/>
    <w:rsid w:val="001B38C2"/>
    <w:rsid w:val="001B3A8F"/>
    <w:rsid w:val="001B5950"/>
    <w:rsid w:val="001B7828"/>
    <w:rsid w:val="001B79E5"/>
    <w:rsid w:val="001C00D7"/>
    <w:rsid w:val="001C2225"/>
    <w:rsid w:val="001C2A84"/>
    <w:rsid w:val="001C3A1B"/>
    <w:rsid w:val="001C4956"/>
    <w:rsid w:val="001C4FC7"/>
    <w:rsid w:val="001C6B45"/>
    <w:rsid w:val="001C77A7"/>
    <w:rsid w:val="001D0044"/>
    <w:rsid w:val="001D04A2"/>
    <w:rsid w:val="001D0B20"/>
    <w:rsid w:val="001D115B"/>
    <w:rsid w:val="001D3AF2"/>
    <w:rsid w:val="001D545E"/>
    <w:rsid w:val="001D67D6"/>
    <w:rsid w:val="001D7316"/>
    <w:rsid w:val="001E1CBE"/>
    <w:rsid w:val="001E248B"/>
    <w:rsid w:val="001E3098"/>
    <w:rsid w:val="001E43BF"/>
    <w:rsid w:val="001F2949"/>
    <w:rsid w:val="001F35FC"/>
    <w:rsid w:val="001F6EA1"/>
    <w:rsid w:val="001F6ED0"/>
    <w:rsid w:val="001F7E15"/>
    <w:rsid w:val="001F7FD9"/>
    <w:rsid w:val="00201DCB"/>
    <w:rsid w:val="00204A76"/>
    <w:rsid w:val="0020516B"/>
    <w:rsid w:val="00205331"/>
    <w:rsid w:val="002059FB"/>
    <w:rsid w:val="0020687C"/>
    <w:rsid w:val="00206F81"/>
    <w:rsid w:val="00210732"/>
    <w:rsid w:val="0021708F"/>
    <w:rsid w:val="002173D1"/>
    <w:rsid w:val="00221411"/>
    <w:rsid w:val="002232E9"/>
    <w:rsid w:val="002253AA"/>
    <w:rsid w:val="00225819"/>
    <w:rsid w:val="002260B3"/>
    <w:rsid w:val="002320EF"/>
    <w:rsid w:val="00233486"/>
    <w:rsid w:val="002366EE"/>
    <w:rsid w:val="00240154"/>
    <w:rsid w:val="0024050D"/>
    <w:rsid w:val="0024076B"/>
    <w:rsid w:val="002420B6"/>
    <w:rsid w:val="00242320"/>
    <w:rsid w:val="0024249F"/>
    <w:rsid w:val="002431CA"/>
    <w:rsid w:val="00243B34"/>
    <w:rsid w:val="00243CAD"/>
    <w:rsid w:val="00244056"/>
    <w:rsid w:val="00244A87"/>
    <w:rsid w:val="0024589D"/>
    <w:rsid w:val="00245B2F"/>
    <w:rsid w:val="00245EAE"/>
    <w:rsid w:val="00246A57"/>
    <w:rsid w:val="002475E8"/>
    <w:rsid w:val="00251530"/>
    <w:rsid w:val="00254369"/>
    <w:rsid w:val="00254765"/>
    <w:rsid w:val="002548E2"/>
    <w:rsid w:val="00254DE2"/>
    <w:rsid w:val="0026136B"/>
    <w:rsid w:val="00264ADE"/>
    <w:rsid w:val="002668B5"/>
    <w:rsid w:val="00266B04"/>
    <w:rsid w:val="00266FBE"/>
    <w:rsid w:val="00267A45"/>
    <w:rsid w:val="002726B1"/>
    <w:rsid w:val="002747FE"/>
    <w:rsid w:val="00274B30"/>
    <w:rsid w:val="00277049"/>
    <w:rsid w:val="00277966"/>
    <w:rsid w:val="00277A8B"/>
    <w:rsid w:val="00277C9E"/>
    <w:rsid w:val="002803D8"/>
    <w:rsid w:val="00281837"/>
    <w:rsid w:val="00282357"/>
    <w:rsid w:val="00282521"/>
    <w:rsid w:val="002828A0"/>
    <w:rsid w:val="00282BEC"/>
    <w:rsid w:val="00283725"/>
    <w:rsid w:val="00283A4E"/>
    <w:rsid w:val="00284209"/>
    <w:rsid w:val="00284FA3"/>
    <w:rsid w:val="00290729"/>
    <w:rsid w:val="00290D91"/>
    <w:rsid w:val="00291356"/>
    <w:rsid w:val="00291B18"/>
    <w:rsid w:val="00293593"/>
    <w:rsid w:val="002944B9"/>
    <w:rsid w:val="0029466F"/>
    <w:rsid w:val="002956FB"/>
    <w:rsid w:val="00296135"/>
    <w:rsid w:val="002968A6"/>
    <w:rsid w:val="002969F5"/>
    <w:rsid w:val="002979AD"/>
    <w:rsid w:val="002A3E9C"/>
    <w:rsid w:val="002B099F"/>
    <w:rsid w:val="002B0D0B"/>
    <w:rsid w:val="002B1A90"/>
    <w:rsid w:val="002B27EF"/>
    <w:rsid w:val="002B5D24"/>
    <w:rsid w:val="002C043E"/>
    <w:rsid w:val="002C25C7"/>
    <w:rsid w:val="002C2C3E"/>
    <w:rsid w:val="002C3A9D"/>
    <w:rsid w:val="002C5A0A"/>
    <w:rsid w:val="002C70B4"/>
    <w:rsid w:val="002D0306"/>
    <w:rsid w:val="002D1E96"/>
    <w:rsid w:val="002D3609"/>
    <w:rsid w:val="002D5EAA"/>
    <w:rsid w:val="002D672C"/>
    <w:rsid w:val="002D70F9"/>
    <w:rsid w:val="002E0538"/>
    <w:rsid w:val="002E1A72"/>
    <w:rsid w:val="002E41A7"/>
    <w:rsid w:val="002E6B5F"/>
    <w:rsid w:val="002E6F7A"/>
    <w:rsid w:val="002F1CFA"/>
    <w:rsid w:val="002F1EB5"/>
    <w:rsid w:val="002F4F12"/>
    <w:rsid w:val="002F73DF"/>
    <w:rsid w:val="00301555"/>
    <w:rsid w:val="00301E64"/>
    <w:rsid w:val="00302D7D"/>
    <w:rsid w:val="00307719"/>
    <w:rsid w:val="0030772B"/>
    <w:rsid w:val="00310B3C"/>
    <w:rsid w:val="00310C3F"/>
    <w:rsid w:val="0031311C"/>
    <w:rsid w:val="00313301"/>
    <w:rsid w:val="00314E76"/>
    <w:rsid w:val="00316364"/>
    <w:rsid w:val="00316BD5"/>
    <w:rsid w:val="0031709F"/>
    <w:rsid w:val="0032020D"/>
    <w:rsid w:val="00321677"/>
    <w:rsid w:val="00323C1A"/>
    <w:rsid w:val="00326129"/>
    <w:rsid w:val="00326389"/>
    <w:rsid w:val="0032760A"/>
    <w:rsid w:val="00333AE6"/>
    <w:rsid w:val="00336931"/>
    <w:rsid w:val="003374A8"/>
    <w:rsid w:val="00346E16"/>
    <w:rsid w:val="00347EDD"/>
    <w:rsid w:val="00351280"/>
    <w:rsid w:val="00351B51"/>
    <w:rsid w:val="00351EF5"/>
    <w:rsid w:val="003522BD"/>
    <w:rsid w:val="00353CEB"/>
    <w:rsid w:val="003565F9"/>
    <w:rsid w:val="00360AB6"/>
    <w:rsid w:val="003617E4"/>
    <w:rsid w:val="0036363C"/>
    <w:rsid w:val="00364048"/>
    <w:rsid w:val="003641E7"/>
    <w:rsid w:val="0036713A"/>
    <w:rsid w:val="00370141"/>
    <w:rsid w:val="00370CC5"/>
    <w:rsid w:val="00371102"/>
    <w:rsid w:val="00371E75"/>
    <w:rsid w:val="00377629"/>
    <w:rsid w:val="003778AD"/>
    <w:rsid w:val="003814F6"/>
    <w:rsid w:val="00382D97"/>
    <w:rsid w:val="0038492A"/>
    <w:rsid w:val="00386604"/>
    <w:rsid w:val="003874CF"/>
    <w:rsid w:val="00387829"/>
    <w:rsid w:val="003909FA"/>
    <w:rsid w:val="00391410"/>
    <w:rsid w:val="00392A81"/>
    <w:rsid w:val="00393106"/>
    <w:rsid w:val="00393468"/>
    <w:rsid w:val="00393682"/>
    <w:rsid w:val="00395740"/>
    <w:rsid w:val="00395F7C"/>
    <w:rsid w:val="00396162"/>
    <w:rsid w:val="00396B1A"/>
    <w:rsid w:val="003976FD"/>
    <w:rsid w:val="00397947"/>
    <w:rsid w:val="003A14F2"/>
    <w:rsid w:val="003B0AFE"/>
    <w:rsid w:val="003B2150"/>
    <w:rsid w:val="003B2282"/>
    <w:rsid w:val="003B43C2"/>
    <w:rsid w:val="003B77B8"/>
    <w:rsid w:val="003C166E"/>
    <w:rsid w:val="003C19B3"/>
    <w:rsid w:val="003C3F7F"/>
    <w:rsid w:val="003C4221"/>
    <w:rsid w:val="003C43DA"/>
    <w:rsid w:val="003C4DCD"/>
    <w:rsid w:val="003C6A84"/>
    <w:rsid w:val="003C7D3B"/>
    <w:rsid w:val="003C7E54"/>
    <w:rsid w:val="003D2D30"/>
    <w:rsid w:val="003D4289"/>
    <w:rsid w:val="003D6186"/>
    <w:rsid w:val="003E038E"/>
    <w:rsid w:val="003E0B39"/>
    <w:rsid w:val="003E5D00"/>
    <w:rsid w:val="003F008C"/>
    <w:rsid w:val="003F177D"/>
    <w:rsid w:val="003F30FF"/>
    <w:rsid w:val="003F3350"/>
    <w:rsid w:val="003F6911"/>
    <w:rsid w:val="003F7631"/>
    <w:rsid w:val="003F7D4A"/>
    <w:rsid w:val="00401AAD"/>
    <w:rsid w:val="00403DD9"/>
    <w:rsid w:val="0040454A"/>
    <w:rsid w:val="004046E7"/>
    <w:rsid w:val="00404A8D"/>
    <w:rsid w:val="00406D19"/>
    <w:rsid w:val="004079DE"/>
    <w:rsid w:val="00410750"/>
    <w:rsid w:val="00410BD5"/>
    <w:rsid w:val="004131D8"/>
    <w:rsid w:val="00414D1D"/>
    <w:rsid w:val="0041774F"/>
    <w:rsid w:val="00417F3E"/>
    <w:rsid w:val="00423AE7"/>
    <w:rsid w:val="0042405C"/>
    <w:rsid w:val="00424602"/>
    <w:rsid w:val="00424A01"/>
    <w:rsid w:val="00425148"/>
    <w:rsid w:val="00425715"/>
    <w:rsid w:val="00426298"/>
    <w:rsid w:val="00430EE2"/>
    <w:rsid w:val="004337F3"/>
    <w:rsid w:val="00433A6B"/>
    <w:rsid w:val="00434102"/>
    <w:rsid w:val="004349BA"/>
    <w:rsid w:val="004378D1"/>
    <w:rsid w:val="00440FA3"/>
    <w:rsid w:val="004425CF"/>
    <w:rsid w:val="00444599"/>
    <w:rsid w:val="00444B8B"/>
    <w:rsid w:val="00444C1D"/>
    <w:rsid w:val="00445C08"/>
    <w:rsid w:val="0044704F"/>
    <w:rsid w:val="00452BD7"/>
    <w:rsid w:val="00452CE6"/>
    <w:rsid w:val="00453653"/>
    <w:rsid w:val="0045446B"/>
    <w:rsid w:val="00454C42"/>
    <w:rsid w:val="00455937"/>
    <w:rsid w:val="00457DA1"/>
    <w:rsid w:val="0046080E"/>
    <w:rsid w:val="00462F5A"/>
    <w:rsid w:val="0046321B"/>
    <w:rsid w:val="00465409"/>
    <w:rsid w:val="00466182"/>
    <w:rsid w:val="0046651D"/>
    <w:rsid w:val="00466BA6"/>
    <w:rsid w:val="00466E57"/>
    <w:rsid w:val="004672FE"/>
    <w:rsid w:val="00467933"/>
    <w:rsid w:val="0047097A"/>
    <w:rsid w:val="00471D87"/>
    <w:rsid w:val="0047210E"/>
    <w:rsid w:val="00472281"/>
    <w:rsid w:val="00473A55"/>
    <w:rsid w:val="004767B7"/>
    <w:rsid w:val="00477EC7"/>
    <w:rsid w:val="00480060"/>
    <w:rsid w:val="004834A4"/>
    <w:rsid w:val="004841B0"/>
    <w:rsid w:val="004847ED"/>
    <w:rsid w:val="00485ADF"/>
    <w:rsid w:val="004874FC"/>
    <w:rsid w:val="004921C5"/>
    <w:rsid w:val="00495376"/>
    <w:rsid w:val="0049541A"/>
    <w:rsid w:val="00495A13"/>
    <w:rsid w:val="004A0D0D"/>
    <w:rsid w:val="004A1D7B"/>
    <w:rsid w:val="004A41BA"/>
    <w:rsid w:val="004B2EE2"/>
    <w:rsid w:val="004B57BE"/>
    <w:rsid w:val="004B6A66"/>
    <w:rsid w:val="004B6D4F"/>
    <w:rsid w:val="004C0772"/>
    <w:rsid w:val="004C1A14"/>
    <w:rsid w:val="004C1B4B"/>
    <w:rsid w:val="004C257A"/>
    <w:rsid w:val="004C267C"/>
    <w:rsid w:val="004C4CFE"/>
    <w:rsid w:val="004C742F"/>
    <w:rsid w:val="004D0986"/>
    <w:rsid w:val="004D1078"/>
    <w:rsid w:val="004D2D9B"/>
    <w:rsid w:val="004D5062"/>
    <w:rsid w:val="004D5645"/>
    <w:rsid w:val="004D68D3"/>
    <w:rsid w:val="004D6A41"/>
    <w:rsid w:val="004D7A17"/>
    <w:rsid w:val="004D7EF8"/>
    <w:rsid w:val="004E26F8"/>
    <w:rsid w:val="004E3C6D"/>
    <w:rsid w:val="004E46B6"/>
    <w:rsid w:val="004E4CEC"/>
    <w:rsid w:val="004E6498"/>
    <w:rsid w:val="004E6C92"/>
    <w:rsid w:val="004E7576"/>
    <w:rsid w:val="004E75FB"/>
    <w:rsid w:val="004F385E"/>
    <w:rsid w:val="004F3E78"/>
    <w:rsid w:val="004F6447"/>
    <w:rsid w:val="004F6872"/>
    <w:rsid w:val="0050097B"/>
    <w:rsid w:val="00502EFD"/>
    <w:rsid w:val="00502EFF"/>
    <w:rsid w:val="005032E3"/>
    <w:rsid w:val="00503867"/>
    <w:rsid w:val="00504892"/>
    <w:rsid w:val="00504B1A"/>
    <w:rsid w:val="00505EB0"/>
    <w:rsid w:val="005062A6"/>
    <w:rsid w:val="0050672F"/>
    <w:rsid w:val="005124F7"/>
    <w:rsid w:val="00512D95"/>
    <w:rsid w:val="00515196"/>
    <w:rsid w:val="0051530D"/>
    <w:rsid w:val="00515910"/>
    <w:rsid w:val="00516EDF"/>
    <w:rsid w:val="00517823"/>
    <w:rsid w:val="00517CF9"/>
    <w:rsid w:val="00521864"/>
    <w:rsid w:val="00523E8E"/>
    <w:rsid w:val="00527A39"/>
    <w:rsid w:val="00527A3B"/>
    <w:rsid w:val="00530AE7"/>
    <w:rsid w:val="00531695"/>
    <w:rsid w:val="0053368A"/>
    <w:rsid w:val="0053568B"/>
    <w:rsid w:val="005359E3"/>
    <w:rsid w:val="00536E24"/>
    <w:rsid w:val="005373A6"/>
    <w:rsid w:val="0053774C"/>
    <w:rsid w:val="00540EAB"/>
    <w:rsid w:val="0054165E"/>
    <w:rsid w:val="005423D7"/>
    <w:rsid w:val="005428B9"/>
    <w:rsid w:val="00544D61"/>
    <w:rsid w:val="005458B0"/>
    <w:rsid w:val="00546D0E"/>
    <w:rsid w:val="00546F77"/>
    <w:rsid w:val="0054715C"/>
    <w:rsid w:val="005513C1"/>
    <w:rsid w:val="005517F4"/>
    <w:rsid w:val="00552732"/>
    <w:rsid w:val="00552921"/>
    <w:rsid w:val="005554D1"/>
    <w:rsid w:val="00556762"/>
    <w:rsid w:val="005568D1"/>
    <w:rsid w:val="005573F6"/>
    <w:rsid w:val="00557F60"/>
    <w:rsid w:val="00560A91"/>
    <w:rsid w:val="00562F95"/>
    <w:rsid w:val="00564E2A"/>
    <w:rsid w:val="005669CD"/>
    <w:rsid w:val="00567747"/>
    <w:rsid w:val="0057034A"/>
    <w:rsid w:val="00570867"/>
    <w:rsid w:val="005712C6"/>
    <w:rsid w:val="00571404"/>
    <w:rsid w:val="0057413D"/>
    <w:rsid w:val="005746E7"/>
    <w:rsid w:val="00574DF3"/>
    <w:rsid w:val="00576477"/>
    <w:rsid w:val="00576524"/>
    <w:rsid w:val="00576C1F"/>
    <w:rsid w:val="00577BF4"/>
    <w:rsid w:val="0058482A"/>
    <w:rsid w:val="0058565D"/>
    <w:rsid w:val="005858C8"/>
    <w:rsid w:val="0059065C"/>
    <w:rsid w:val="0059162E"/>
    <w:rsid w:val="005917B9"/>
    <w:rsid w:val="00593D51"/>
    <w:rsid w:val="00593D70"/>
    <w:rsid w:val="00593DC3"/>
    <w:rsid w:val="005940BD"/>
    <w:rsid w:val="005972E1"/>
    <w:rsid w:val="005A04EF"/>
    <w:rsid w:val="005A0895"/>
    <w:rsid w:val="005A1AD9"/>
    <w:rsid w:val="005A2187"/>
    <w:rsid w:val="005A2988"/>
    <w:rsid w:val="005B2D0C"/>
    <w:rsid w:val="005B3500"/>
    <w:rsid w:val="005B3B5F"/>
    <w:rsid w:val="005B42D2"/>
    <w:rsid w:val="005B6496"/>
    <w:rsid w:val="005C03BE"/>
    <w:rsid w:val="005C4806"/>
    <w:rsid w:val="005C5F81"/>
    <w:rsid w:val="005C618D"/>
    <w:rsid w:val="005C717E"/>
    <w:rsid w:val="005D1A9A"/>
    <w:rsid w:val="005D23E1"/>
    <w:rsid w:val="005D5346"/>
    <w:rsid w:val="005D7B73"/>
    <w:rsid w:val="005E2F43"/>
    <w:rsid w:val="005E3DED"/>
    <w:rsid w:val="005E498C"/>
    <w:rsid w:val="005E661B"/>
    <w:rsid w:val="005F3000"/>
    <w:rsid w:val="005F5553"/>
    <w:rsid w:val="005F782B"/>
    <w:rsid w:val="006003E7"/>
    <w:rsid w:val="00602844"/>
    <w:rsid w:val="00611C13"/>
    <w:rsid w:val="0061270F"/>
    <w:rsid w:val="006127DF"/>
    <w:rsid w:val="00614986"/>
    <w:rsid w:val="00615C59"/>
    <w:rsid w:val="00615F05"/>
    <w:rsid w:val="00620FD6"/>
    <w:rsid w:val="00621ED8"/>
    <w:rsid w:val="006277DA"/>
    <w:rsid w:val="0063220E"/>
    <w:rsid w:val="0063338C"/>
    <w:rsid w:val="00633A50"/>
    <w:rsid w:val="0063504C"/>
    <w:rsid w:val="00635F72"/>
    <w:rsid w:val="00637812"/>
    <w:rsid w:val="006378EA"/>
    <w:rsid w:val="00637A35"/>
    <w:rsid w:val="00640F9D"/>
    <w:rsid w:val="00645CB9"/>
    <w:rsid w:val="00647672"/>
    <w:rsid w:val="00647F8C"/>
    <w:rsid w:val="00650252"/>
    <w:rsid w:val="00650A98"/>
    <w:rsid w:val="00650D87"/>
    <w:rsid w:val="00650E7F"/>
    <w:rsid w:val="00650FC8"/>
    <w:rsid w:val="00651392"/>
    <w:rsid w:val="00651A2C"/>
    <w:rsid w:val="00652206"/>
    <w:rsid w:val="00652385"/>
    <w:rsid w:val="00652942"/>
    <w:rsid w:val="00652F6F"/>
    <w:rsid w:val="00653106"/>
    <w:rsid w:val="0065345B"/>
    <w:rsid w:val="006541BB"/>
    <w:rsid w:val="00655298"/>
    <w:rsid w:val="006558DE"/>
    <w:rsid w:val="00656593"/>
    <w:rsid w:val="00661C0E"/>
    <w:rsid w:val="00662C76"/>
    <w:rsid w:val="00663660"/>
    <w:rsid w:val="006642B4"/>
    <w:rsid w:val="0066438E"/>
    <w:rsid w:val="006663B6"/>
    <w:rsid w:val="0066789F"/>
    <w:rsid w:val="006715A9"/>
    <w:rsid w:val="00671C87"/>
    <w:rsid w:val="006728D2"/>
    <w:rsid w:val="00672F0A"/>
    <w:rsid w:val="0067486C"/>
    <w:rsid w:val="006761F4"/>
    <w:rsid w:val="00677A08"/>
    <w:rsid w:val="00680ECA"/>
    <w:rsid w:val="0068262C"/>
    <w:rsid w:val="00684AF9"/>
    <w:rsid w:val="00685425"/>
    <w:rsid w:val="006854E9"/>
    <w:rsid w:val="0068760E"/>
    <w:rsid w:val="00687D6D"/>
    <w:rsid w:val="00692902"/>
    <w:rsid w:val="00696A44"/>
    <w:rsid w:val="00696B17"/>
    <w:rsid w:val="00696EF0"/>
    <w:rsid w:val="00697997"/>
    <w:rsid w:val="006A0DED"/>
    <w:rsid w:val="006A21DA"/>
    <w:rsid w:val="006A5CF5"/>
    <w:rsid w:val="006B0234"/>
    <w:rsid w:val="006B2308"/>
    <w:rsid w:val="006B362F"/>
    <w:rsid w:val="006B7417"/>
    <w:rsid w:val="006B7BC8"/>
    <w:rsid w:val="006B7C3F"/>
    <w:rsid w:val="006C1C7E"/>
    <w:rsid w:val="006D095C"/>
    <w:rsid w:val="006D13E2"/>
    <w:rsid w:val="006D4592"/>
    <w:rsid w:val="006D50FE"/>
    <w:rsid w:val="006D719F"/>
    <w:rsid w:val="006D72CF"/>
    <w:rsid w:val="006E0FDC"/>
    <w:rsid w:val="006E13B0"/>
    <w:rsid w:val="006E2AAF"/>
    <w:rsid w:val="006E3FB9"/>
    <w:rsid w:val="006E71B1"/>
    <w:rsid w:val="006E731B"/>
    <w:rsid w:val="006E7DE5"/>
    <w:rsid w:val="006F02D6"/>
    <w:rsid w:val="006F0DA3"/>
    <w:rsid w:val="006F0DFF"/>
    <w:rsid w:val="006F127D"/>
    <w:rsid w:val="006F3681"/>
    <w:rsid w:val="006F4C44"/>
    <w:rsid w:val="006F50FD"/>
    <w:rsid w:val="006F668B"/>
    <w:rsid w:val="0070670C"/>
    <w:rsid w:val="00706EA4"/>
    <w:rsid w:val="00711428"/>
    <w:rsid w:val="007125FC"/>
    <w:rsid w:val="007134BD"/>
    <w:rsid w:val="0071390A"/>
    <w:rsid w:val="00713A73"/>
    <w:rsid w:val="007167A1"/>
    <w:rsid w:val="0071771C"/>
    <w:rsid w:val="00723ACB"/>
    <w:rsid w:val="00723FA9"/>
    <w:rsid w:val="007242EE"/>
    <w:rsid w:val="007259E3"/>
    <w:rsid w:val="00726A87"/>
    <w:rsid w:val="00731254"/>
    <w:rsid w:val="0073336B"/>
    <w:rsid w:val="0073523A"/>
    <w:rsid w:val="0074070A"/>
    <w:rsid w:val="00741C90"/>
    <w:rsid w:val="00742B73"/>
    <w:rsid w:val="00742E7F"/>
    <w:rsid w:val="0074339F"/>
    <w:rsid w:val="00744F73"/>
    <w:rsid w:val="00745BA8"/>
    <w:rsid w:val="00745F43"/>
    <w:rsid w:val="00746BA0"/>
    <w:rsid w:val="007474AE"/>
    <w:rsid w:val="00747EEE"/>
    <w:rsid w:val="00751B8D"/>
    <w:rsid w:val="00751CE0"/>
    <w:rsid w:val="00751EE4"/>
    <w:rsid w:val="00753AA5"/>
    <w:rsid w:val="007541EA"/>
    <w:rsid w:val="00756C71"/>
    <w:rsid w:val="0076139C"/>
    <w:rsid w:val="00762756"/>
    <w:rsid w:val="00763D65"/>
    <w:rsid w:val="00764C5A"/>
    <w:rsid w:val="00767C48"/>
    <w:rsid w:val="007702E5"/>
    <w:rsid w:val="00770814"/>
    <w:rsid w:val="00770F9D"/>
    <w:rsid w:val="0077183B"/>
    <w:rsid w:val="00772296"/>
    <w:rsid w:val="00773781"/>
    <w:rsid w:val="007738D5"/>
    <w:rsid w:val="00775DF0"/>
    <w:rsid w:val="00777C1A"/>
    <w:rsid w:val="007803F7"/>
    <w:rsid w:val="007807CC"/>
    <w:rsid w:val="00784D4F"/>
    <w:rsid w:val="00784E9E"/>
    <w:rsid w:val="00786F78"/>
    <w:rsid w:val="00787696"/>
    <w:rsid w:val="00787E79"/>
    <w:rsid w:val="00790845"/>
    <w:rsid w:val="007937C5"/>
    <w:rsid w:val="00796DF2"/>
    <w:rsid w:val="007A34F8"/>
    <w:rsid w:val="007A4A7F"/>
    <w:rsid w:val="007A51BC"/>
    <w:rsid w:val="007A552D"/>
    <w:rsid w:val="007A5ED8"/>
    <w:rsid w:val="007A6AF1"/>
    <w:rsid w:val="007A6C04"/>
    <w:rsid w:val="007B03F7"/>
    <w:rsid w:val="007B102D"/>
    <w:rsid w:val="007B1075"/>
    <w:rsid w:val="007B35F0"/>
    <w:rsid w:val="007B6707"/>
    <w:rsid w:val="007B68F8"/>
    <w:rsid w:val="007C34F5"/>
    <w:rsid w:val="007C4446"/>
    <w:rsid w:val="007C658A"/>
    <w:rsid w:val="007C74D6"/>
    <w:rsid w:val="007D0785"/>
    <w:rsid w:val="007D0E5F"/>
    <w:rsid w:val="007D10D5"/>
    <w:rsid w:val="007D460C"/>
    <w:rsid w:val="007D514B"/>
    <w:rsid w:val="007D5F58"/>
    <w:rsid w:val="007D6D86"/>
    <w:rsid w:val="007D6DBD"/>
    <w:rsid w:val="007D7D7D"/>
    <w:rsid w:val="007E0473"/>
    <w:rsid w:val="007E097E"/>
    <w:rsid w:val="007E0BA9"/>
    <w:rsid w:val="007E1910"/>
    <w:rsid w:val="007E35AF"/>
    <w:rsid w:val="007E5B98"/>
    <w:rsid w:val="007F2C88"/>
    <w:rsid w:val="007F4D6F"/>
    <w:rsid w:val="007F58B2"/>
    <w:rsid w:val="007F5A2B"/>
    <w:rsid w:val="007F5BA1"/>
    <w:rsid w:val="007F669A"/>
    <w:rsid w:val="007F785A"/>
    <w:rsid w:val="0080016E"/>
    <w:rsid w:val="008005F1"/>
    <w:rsid w:val="008022C0"/>
    <w:rsid w:val="00802871"/>
    <w:rsid w:val="00807E70"/>
    <w:rsid w:val="00810458"/>
    <w:rsid w:val="00811E53"/>
    <w:rsid w:val="008139FA"/>
    <w:rsid w:val="00813AF0"/>
    <w:rsid w:val="00815089"/>
    <w:rsid w:val="00815AA5"/>
    <w:rsid w:val="008164EF"/>
    <w:rsid w:val="00820866"/>
    <w:rsid w:val="0082143A"/>
    <w:rsid w:val="0082523B"/>
    <w:rsid w:val="00827407"/>
    <w:rsid w:val="0083143E"/>
    <w:rsid w:val="00832194"/>
    <w:rsid w:val="00833B50"/>
    <w:rsid w:val="00833C74"/>
    <w:rsid w:val="00834A56"/>
    <w:rsid w:val="00835AFF"/>
    <w:rsid w:val="008379C7"/>
    <w:rsid w:val="0084486D"/>
    <w:rsid w:val="00844885"/>
    <w:rsid w:val="0084509F"/>
    <w:rsid w:val="0084531C"/>
    <w:rsid w:val="008475D5"/>
    <w:rsid w:val="00851570"/>
    <w:rsid w:val="0085381F"/>
    <w:rsid w:val="00853BF9"/>
    <w:rsid w:val="008552CC"/>
    <w:rsid w:val="00855D04"/>
    <w:rsid w:val="00857FBA"/>
    <w:rsid w:val="008614FB"/>
    <w:rsid w:val="00861E18"/>
    <w:rsid w:val="0086430E"/>
    <w:rsid w:val="00865663"/>
    <w:rsid w:val="008676FE"/>
    <w:rsid w:val="00872320"/>
    <w:rsid w:val="0087276F"/>
    <w:rsid w:val="00875042"/>
    <w:rsid w:val="00875F2A"/>
    <w:rsid w:val="008765D4"/>
    <w:rsid w:val="00876AB1"/>
    <w:rsid w:val="00877ACB"/>
    <w:rsid w:val="00881B7D"/>
    <w:rsid w:val="0088380A"/>
    <w:rsid w:val="00883EB6"/>
    <w:rsid w:val="00884CD4"/>
    <w:rsid w:val="0088792D"/>
    <w:rsid w:val="0089177A"/>
    <w:rsid w:val="00891D76"/>
    <w:rsid w:val="008929A5"/>
    <w:rsid w:val="00893A9C"/>
    <w:rsid w:val="00894954"/>
    <w:rsid w:val="00896FE4"/>
    <w:rsid w:val="008A0BAC"/>
    <w:rsid w:val="008A2224"/>
    <w:rsid w:val="008A4560"/>
    <w:rsid w:val="008A4E30"/>
    <w:rsid w:val="008A5CCB"/>
    <w:rsid w:val="008A7F7A"/>
    <w:rsid w:val="008B1237"/>
    <w:rsid w:val="008B3602"/>
    <w:rsid w:val="008B36C0"/>
    <w:rsid w:val="008B50C8"/>
    <w:rsid w:val="008B5400"/>
    <w:rsid w:val="008B7E43"/>
    <w:rsid w:val="008C2206"/>
    <w:rsid w:val="008C4007"/>
    <w:rsid w:val="008C4F5B"/>
    <w:rsid w:val="008C7371"/>
    <w:rsid w:val="008D28D9"/>
    <w:rsid w:val="008D2B73"/>
    <w:rsid w:val="008D4A8B"/>
    <w:rsid w:val="008D4E91"/>
    <w:rsid w:val="008D5518"/>
    <w:rsid w:val="008D607D"/>
    <w:rsid w:val="008D7009"/>
    <w:rsid w:val="008D7FD4"/>
    <w:rsid w:val="008E0544"/>
    <w:rsid w:val="008E07D6"/>
    <w:rsid w:val="008E2CF1"/>
    <w:rsid w:val="008E2F00"/>
    <w:rsid w:val="008E3067"/>
    <w:rsid w:val="008E506A"/>
    <w:rsid w:val="008E5F8C"/>
    <w:rsid w:val="008E7057"/>
    <w:rsid w:val="008E7098"/>
    <w:rsid w:val="008E77A8"/>
    <w:rsid w:val="008F0B49"/>
    <w:rsid w:val="008F0C9A"/>
    <w:rsid w:val="008F170C"/>
    <w:rsid w:val="008F63A3"/>
    <w:rsid w:val="008F744B"/>
    <w:rsid w:val="00902849"/>
    <w:rsid w:val="0090423D"/>
    <w:rsid w:val="00905BBF"/>
    <w:rsid w:val="00906263"/>
    <w:rsid w:val="00906C2B"/>
    <w:rsid w:val="0091153F"/>
    <w:rsid w:val="0091222C"/>
    <w:rsid w:val="0091380D"/>
    <w:rsid w:val="0091381E"/>
    <w:rsid w:val="00913E50"/>
    <w:rsid w:val="00914C10"/>
    <w:rsid w:val="009163B6"/>
    <w:rsid w:val="00923536"/>
    <w:rsid w:val="009235C1"/>
    <w:rsid w:val="009238F7"/>
    <w:rsid w:val="009354EE"/>
    <w:rsid w:val="00937853"/>
    <w:rsid w:val="00941626"/>
    <w:rsid w:val="0094203D"/>
    <w:rsid w:val="00942B71"/>
    <w:rsid w:val="00943C97"/>
    <w:rsid w:val="0094528B"/>
    <w:rsid w:val="009474CC"/>
    <w:rsid w:val="0094755C"/>
    <w:rsid w:val="00951DEF"/>
    <w:rsid w:val="00952BB0"/>
    <w:rsid w:val="00955AB2"/>
    <w:rsid w:val="00955D14"/>
    <w:rsid w:val="00956CC2"/>
    <w:rsid w:val="0096054E"/>
    <w:rsid w:val="00960B5D"/>
    <w:rsid w:val="0096530A"/>
    <w:rsid w:val="0096549A"/>
    <w:rsid w:val="009662C4"/>
    <w:rsid w:val="00971CF8"/>
    <w:rsid w:val="009720BD"/>
    <w:rsid w:val="0097242B"/>
    <w:rsid w:val="00974BBA"/>
    <w:rsid w:val="0097500A"/>
    <w:rsid w:val="00976E18"/>
    <w:rsid w:val="00977213"/>
    <w:rsid w:val="009777F7"/>
    <w:rsid w:val="009779C2"/>
    <w:rsid w:val="00980ECD"/>
    <w:rsid w:val="009810CB"/>
    <w:rsid w:val="009819C1"/>
    <w:rsid w:val="0098537B"/>
    <w:rsid w:val="00985557"/>
    <w:rsid w:val="0098731B"/>
    <w:rsid w:val="00990011"/>
    <w:rsid w:val="00990604"/>
    <w:rsid w:val="00991960"/>
    <w:rsid w:val="009934EA"/>
    <w:rsid w:val="00993504"/>
    <w:rsid w:val="009949FE"/>
    <w:rsid w:val="00995239"/>
    <w:rsid w:val="00996C1C"/>
    <w:rsid w:val="009A6306"/>
    <w:rsid w:val="009B086A"/>
    <w:rsid w:val="009B0F18"/>
    <w:rsid w:val="009B6DB1"/>
    <w:rsid w:val="009B702C"/>
    <w:rsid w:val="009C0B88"/>
    <w:rsid w:val="009C2A44"/>
    <w:rsid w:val="009C3E15"/>
    <w:rsid w:val="009C5020"/>
    <w:rsid w:val="009D3624"/>
    <w:rsid w:val="009D44CA"/>
    <w:rsid w:val="009D4F54"/>
    <w:rsid w:val="009D6968"/>
    <w:rsid w:val="009E2247"/>
    <w:rsid w:val="009E53C8"/>
    <w:rsid w:val="009E67A8"/>
    <w:rsid w:val="009E69DC"/>
    <w:rsid w:val="009F07B9"/>
    <w:rsid w:val="009F2184"/>
    <w:rsid w:val="009F2DA0"/>
    <w:rsid w:val="009F40A6"/>
    <w:rsid w:val="009F670E"/>
    <w:rsid w:val="00A0033F"/>
    <w:rsid w:val="00A01020"/>
    <w:rsid w:val="00A021F7"/>
    <w:rsid w:val="00A02640"/>
    <w:rsid w:val="00A03BDA"/>
    <w:rsid w:val="00A04B1B"/>
    <w:rsid w:val="00A07DA5"/>
    <w:rsid w:val="00A10407"/>
    <w:rsid w:val="00A10478"/>
    <w:rsid w:val="00A10C17"/>
    <w:rsid w:val="00A116D7"/>
    <w:rsid w:val="00A1271A"/>
    <w:rsid w:val="00A13416"/>
    <w:rsid w:val="00A13A8E"/>
    <w:rsid w:val="00A15724"/>
    <w:rsid w:val="00A158DA"/>
    <w:rsid w:val="00A213E2"/>
    <w:rsid w:val="00A2181D"/>
    <w:rsid w:val="00A23056"/>
    <w:rsid w:val="00A25396"/>
    <w:rsid w:val="00A3177A"/>
    <w:rsid w:val="00A317E6"/>
    <w:rsid w:val="00A321DE"/>
    <w:rsid w:val="00A32409"/>
    <w:rsid w:val="00A32C78"/>
    <w:rsid w:val="00A34490"/>
    <w:rsid w:val="00A35A3D"/>
    <w:rsid w:val="00A3622C"/>
    <w:rsid w:val="00A415CD"/>
    <w:rsid w:val="00A42E59"/>
    <w:rsid w:val="00A43B15"/>
    <w:rsid w:val="00A43F98"/>
    <w:rsid w:val="00A44E97"/>
    <w:rsid w:val="00A450CA"/>
    <w:rsid w:val="00A50406"/>
    <w:rsid w:val="00A505E5"/>
    <w:rsid w:val="00A51AF7"/>
    <w:rsid w:val="00A51EF8"/>
    <w:rsid w:val="00A52561"/>
    <w:rsid w:val="00A53D5C"/>
    <w:rsid w:val="00A5597F"/>
    <w:rsid w:val="00A568F7"/>
    <w:rsid w:val="00A57365"/>
    <w:rsid w:val="00A6013A"/>
    <w:rsid w:val="00A607A2"/>
    <w:rsid w:val="00A6109A"/>
    <w:rsid w:val="00A61724"/>
    <w:rsid w:val="00A6260F"/>
    <w:rsid w:val="00A63A2A"/>
    <w:rsid w:val="00A65077"/>
    <w:rsid w:val="00A67A30"/>
    <w:rsid w:val="00A71866"/>
    <w:rsid w:val="00A73AAD"/>
    <w:rsid w:val="00A74E3C"/>
    <w:rsid w:val="00A7715D"/>
    <w:rsid w:val="00A77D86"/>
    <w:rsid w:val="00A77FDB"/>
    <w:rsid w:val="00A8004E"/>
    <w:rsid w:val="00A8249D"/>
    <w:rsid w:val="00A85B09"/>
    <w:rsid w:val="00A86CE2"/>
    <w:rsid w:val="00A87029"/>
    <w:rsid w:val="00A87069"/>
    <w:rsid w:val="00A90838"/>
    <w:rsid w:val="00A92FC9"/>
    <w:rsid w:val="00A93E29"/>
    <w:rsid w:val="00A95F2E"/>
    <w:rsid w:val="00A96228"/>
    <w:rsid w:val="00A96687"/>
    <w:rsid w:val="00A969DE"/>
    <w:rsid w:val="00AA172D"/>
    <w:rsid w:val="00AA46FF"/>
    <w:rsid w:val="00AA5A62"/>
    <w:rsid w:val="00AA615E"/>
    <w:rsid w:val="00AA62F1"/>
    <w:rsid w:val="00AA69AD"/>
    <w:rsid w:val="00AA709B"/>
    <w:rsid w:val="00AA75C7"/>
    <w:rsid w:val="00AB0334"/>
    <w:rsid w:val="00AB115D"/>
    <w:rsid w:val="00AB4E48"/>
    <w:rsid w:val="00AB4FFC"/>
    <w:rsid w:val="00AB6941"/>
    <w:rsid w:val="00AB702F"/>
    <w:rsid w:val="00AB72A2"/>
    <w:rsid w:val="00AC2C7B"/>
    <w:rsid w:val="00AC349B"/>
    <w:rsid w:val="00AC38F4"/>
    <w:rsid w:val="00AC3C6B"/>
    <w:rsid w:val="00AC46B1"/>
    <w:rsid w:val="00AC5329"/>
    <w:rsid w:val="00AC5F13"/>
    <w:rsid w:val="00AC7517"/>
    <w:rsid w:val="00AD3AC8"/>
    <w:rsid w:val="00AD3E72"/>
    <w:rsid w:val="00AD3F2F"/>
    <w:rsid w:val="00AD503B"/>
    <w:rsid w:val="00AE05AD"/>
    <w:rsid w:val="00AE1FDD"/>
    <w:rsid w:val="00AE239A"/>
    <w:rsid w:val="00AE2FCC"/>
    <w:rsid w:val="00AE3038"/>
    <w:rsid w:val="00AE36B8"/>
    <w:rsid w:val="00AE396B"/>
    <w:rsid w:val="00AE4217"/>
    <w:rsid w:val="00AE4EF6"/>
    <w:rsid w:val="00AE53AD"/>
    <w:rsid w:val="00AE595C"/>
    <w:rsid w:val="00AE5B9F"/>
    <w:rsid w:val="00AE6DA8"/>
    <w:rsid w:val="00AE6DEE"/>
    <w:rsid w:val="00AE7596"/>
    <w:rsid w:val="00AE771C"/>
    <w:rsid w:val="00AE7A7C"/>
    <w:rsid w:val="00AE7B61"/>
    <w:rsid w:val="00AE7FDF"/>
    <w:rsid w:val="00AF1D10"/>
    <w:rsid w:val="00AF24C5"/>
    <w:rsid w:val="00AF3F6C"/>
    <w:rsid w:val="00AF41FE"/>
    <w:rsid w:val="00AF5533"/>
    <w:rsid w:val="00AF6B33"/>
    <w:rsid w:val="00AF7CEF"/>
    <w:rsid w:val="00B00518"/>
    <w:rsid w:val="00B03305"/>
    <w:rsid w:val="00B03AAF"/>
    <w:rsid w:val="00B04A16"/>
    <w:rsid w:val="00B05040"/>
    <w:rsid w:val="00B05D6B"/>
    <w:rsid w:val="00B132A9"/>
    <w:rsid w:val="00B14674"/>
    <w:rsid w:val="00B16D70"/>
    <w:rsid w:val="00B17C74"/>
    <w:rsid w:val="00B2133E"/>
    <w:rsid w:val="00B222F4"/>
    <w:rsid w:val="00B22F3B"/>
    <w:rsid w:val="00B23219"/>
    <w:rsid w:val="00B23ED9"/>
    <w:rsid w:val="00B24659"/>
    <w:rsid w:val="00B25A00"/>
    <w:rsid w:val="00B302C0"/>
    <w:rsid w:val="00B307F0"/>
    <w:rsid w:val="00B320B6"/>
    <w:rsid w:val="00B324CB"/>
    <w:rsid w:val="00B33C90"/>
    <w:rsid w:val="00B3500D"/>
    <w:rsid w:val="00B3747D"/>
    <w:rsid w:val="00B37F47"/>
    <w:rsid w:val="00B401B8"/>
    <w:rsid w:val="00B413FD"/>
    <w:rsid w:val="00B4174D"/>
    <w:rsid w:val="00B43893"/>
    <w:rsid w:val="00B4438A"/>
    <w:rsid w:val="00B46D66"/>
    <w:rsid w:val="00B47212"/>
    <w:rsid w:val="00B47E08"/>
    <w:rsid w:val="00B50128"/>
    <w:rsid w:val="00B50D51"/>
    <w:rsid w:val="00B5101B"/>
    <w:rsid w:val="00B52C8E"/>
    <w:rsid w:val="00B52C9E"/>
    <w:rsid w:val="00B5315A"/>
    <w:rsid w:val="00B53FF0"/>
    <w:rsid w:val="00B565CA"/>
    <w:rsid w:val="00B60361"/>
    <w:rsid w:val="00B612A7"/>
    <w:rsid w:val="00B61479"/>
    <w:rsid w:val="00B67E36"/>
    <w:rsid w:val="00B700A9"/>
    <w:rsid w:val="00B71753"/>
    <w:rsid w:val="00B71FA7"/>
    <w:rsid w:val="00B727D2"/>
    <w:rsid w:val="00B72802"/>
    <w:rsid w:val="00B72B38"/>
    <w:rsid w:val="00B73123"/>
    <w:rsid w:val="00B73C24"/>
    <w:rsid w:val="00B73D82"/>
    <w:rsid w:val="00B74173"/>
    <w:rsid w:val="00B75855"/>
    <w:rsid w:val="00B75B5C"/>
    <w:rsid w:val="00B76148"/>
    <w:rsid w:val="00B7688C"/>
    <w:rsid w:val="00B80E2A"/>
    <w:rsid w:val="00B81886"/>
    <w:rsid w:val="00B83C6B"/>
    <w:rsid w:val="00B8546F"/>
    <w:rsid w:val="00B918DC"/>
    <w:rsid w:val="00B925DB"/>
    <w:rsid w:val="00B93FCF"/>
    <w:rsid w:val="00B95F63"/>
    <w:rsid w:val="00B96FD8"/>
    <w:rsid w:val="00BA0F6C"/>
    <w:rsid w:val="00BA1F9F"/>
    <w:rsid w:val="00BA3111"/>
    <w:rsid w:val="00BA31A2"/>
    <w:rsid w:val="00BA6DCE"/>
    <w:rsid w:val="00BA70CA"/>
    <w:rsid w:val="00BB16E0"/>
    <w:rsid w:val="00BB2F7A"/>
    <w:rsid w:val="00BB3AB4"/>
    <w:rsid w:val="00BB3CBB"/>
    <w:rsid w:val="00BB46CF"/>
    <w:rsid w:val="00BB48A6"/>
    <w:rsid w:val="00BB7E02"/>
    <w:rsid w:val="00BC09AD"/>
    <w:rsid w:val="00BC53AF"/>
    <w:rsid w:val="00BD0EBF"/>
    <w:rsid w:val="00BD2212"/>
    <w:rsid w:val="00BD465A"/>
    <w:rsid w:val="00BD5863"/>
    <w:rsid w:val="00BD5A73"/>
    <w:rsid w:val="00BD5EE8"/>
    <w:rsid w:val="00BD6067"/>
    <w:rsid w:val="00BD64D0"/>
    <w:rsid w:val="00BE0C4D"/>
    <w:rsid w:val="00BE0FD9"/>
    <w:rsid w:val="00BE2396"/>
    <w:rsid w:val="00BE3E89"/>
    <w:rsid w:val="00BE429F"/>
    <w:rsid w:val="00BE5210"/>
    <w:rsid w:val="00BE61A2"/>
    <w:rsid w:val="00BF10B5"/>
    <w:rsid w:val="00BF1236"/>
    <w:rsid w:val="00BF1245"/>
    <w:rsid w:val="00BF48D9"/>
    <w:rsid w:val="00BF52A7"/>
    <w:rsid w:val="00BF638A"/>
    <w:rsid w:val="00BF65DE"/>
    <w:rsid w:val="00BF6E90"/>
    <w:rsid w:val="00BF7194"/>
    <w:rsid w:val="00BF7DEF"/>
    <w:rsid w:val="00C00566"/>
    <w:rsid w:val="00C01BBC"/>
    <w:rsid w:val="00C03678"/>
    <w:rsid w:val="00C0418D"/>
    <w:rsid w:val="00C05606"/>
    <w:rsid w:val="00C05E63"/>
    <w:rsid w:val="00C1056D"/>
    <w:rsid w:val="00C10DBC"/>
    <w:rsid w:val="00C12D4B"/>
    <w:rsid w:val="00C14AED"/>
    <w:rsid w:val="00C179B8"/>
    <w:rsid w:val="00C21F84"/>
    <w:rsid w:val="00C22ADB"/>
    <w:rsid w:val="00C22CAE"/>
    <w:rsid w:val="00C23F9D"/>
    <w:rsid w:val="00C2441B"/>
    <w:rsid w:val="00C24B77"/>
    <w:rsid w:val="00C259D4"/>
    <w:rsid w:val="00C259EE"/>
    <w:rsid w:val="00C33983"/>
    <w:rsid w:val="00C349BC"/>
    <w:rsid w:val="00C36FD8"/>
    <w:rsid w:val="00C415D7"/>
    <w:rsid w:val="00C42022"/>
    <w:rsid w:val="00C43BD6"/>
    <w:rsid w:val="00C43CDA"/>
    <w:rsid w:val="00C43E2A"/>
    <w:rsid w:val="00C47817"/>
    <w:rsid w:val="00C47E64"/>
    <w:rsid w:val="00C47EC6"/>
    <w:rsid w:val="00C5001C"/>
    <w:rsid w:val="00C500F9"/>
    <w:rsid w:val="00C50A39"/>
    <w:rsid w:val="00C52D94"/>
    <w:rsid w:val="00C52FC1"/>
    <w:rsid w:val="00C54AC1"/>
    <w:rsid w:val="00C54C83"/>
    <w:rsid w:val="00C54FF5"/>
    <w:rsid w:val="00C55404"/>
    <w:rsid w:val="00C556D1"/>
    <w:rsid w:val="00C562AE"/>
    <w:rsid w:val="00C620AA"/>
    <w:rsid w:val="00C637A8"/>
    <w:rsid w:val="00C63D15"/>
    <w:rsid w:val="00C63F6B"/>
    <w:rsid w:val="00C642A6"/>
    <w:rsid w:val="00C661BF"/>
    <w:rsid w:val="00C67705"/>
    <w:rsid w:val="00C678BC"/>
    <w:rsid w:val="00C67DB1"/>
    <w:rsid w:val="00C7208D"/>
    <w:rsid w:val="00C7349F"/>
    <w:rsid w:val="00C73BD9"/>
    <w:rsid w:val="00C74CC3"/>
    <w:rsid w:val="00C74E2C"/>
    <w:rsid w:val="00C767C7"/>
    <w:rsid w:val="00C77AEF"/>
    <w:rsid w:val="00C77E2A"/>
    <w:rsid w:val="00C82C15"/>
    <w:rsid w:val="00C84A10"/>
    <w:rsid w:val="00C85079"/>
    <w:rsid w:val="00C91215"/>
    <w:rsid w:val="00C9187D"/>
    <w:rsid w:val="00C928AC"/>
    <w:rsid w:val="00C928AE"/>
    <w:rsid w:val="00C93F65"/>
    <w:rsid w:val="00C95B90"/>
    <w:rsid w:val="00C95F96"/>
    <w:rsid w:val="00CA0300"/>
    <w:rsid w:val="00CA0E3E"/>
    <w:rsid w:val="00CA303E"/>
    <w:rsid w:val="00CA3656"/>
    <w:rsid w:val="00CA4341"/>
    <w:rsid w:val="00CA5D3E"/>
    <w:rsid w:val="00CA6165"/>
    <w:rsid w:val="00CA7F22"/>
    <w:rsid w:val="00CB0DFD"/>
    <w:rsid w:val="00CB0FFA"/>
    <w:rsid w:val="00CB1897"/>
    <w:rsid w:val="00CB1A9D"/>
    <w:rsid w:val="00CB6D03"/>
    <w:rsid w:val="00CC0774"/>
    <w:rsid w:val="00CC0C61"/>
    <w:rsid w:val="00CC0F02"/>
    <w:rsid w:val="00CC1C08"/>
    <w:rsid w:val="00CC3D90"/>
    <w:rsid w:val="00CC58BC"/>
    <w:rsid w:val="00CC611E"/>
    <w:rsid w:val="00CC78CF"/>
    <w:rsid w:val="00CC7D20"/>
    <w:rsid w:val="00CD253E"/>
    <w:rsid w:val="00CD2D60"/>
    <w:rsid w:val="00CD2F79"/>
    <w:rsid w:val="00CD3C29"/>
    <w:rsid w:val="00CD6550"/>
    <w:rsid w:val="00CE019F"/>
    <w:rsid w:val="00CE1A59"/>
    <w:rsid w:val="00CE3BBC"/>
    <w:rsid w:val="00CE56F6"/>
    <w:rsid w:val="00CE63BA"/>
    <w:rsid w:val="00CE6DCA"/>
    <w:rsid w:val="00CF0CD1"/>
    <w:rsid w:val="00CF3190"/>
    <w:rsid w:val="00CF7151"/>
    <w:rsid w:val="00D0110E"/>
    <w:rsid w:val="00D0135B"/>
    <w:rsid w:val="00D036C1"/>
    <w:rsid w:val="00D046D8"/>
    <w:rsid w:val="00D04D41"/>
    <w:rsid w:val="00D05141"/>
    <w:rsid w:val="00D053EA"/>
    <w:rsid w:val="00D05D35"/>
    <w:rsid w:val="00D05EBD"/>
    <w:rsid w:val="00D0606C"/>
    <w:rsid w:val="00D06477"/>
    <w:rsid w:val="00D07270"/>
    <w:rsid w:val="00D10D7D"/>
    <w:rsid w:val="00D141E9"/>
    <w:rsid w:val="00D145F7"/>
    <w:rsid w:val="00D14798"/>
    <w:rsid w:val="00D158D6"/>
    <w:rsid w:val="00D1625A"/>
    <w:rsid w:val="00D173AC"/>
    <w:rsid w:val="00D207CB"/>
    <w:rsid w:val="00D20B21"/>
    <w:rsid w:val="00D21D24"/>
    <w:rsid w:val="00D2594F"/>
    <w:rsid w:val="00D26049"/>
    <w:rsid w:val="00D26BBE"/>
    <w:rsid w:val="00D311C4"/>
    <w:rsid w:val="00D3153D"/>
    <w:rsid w:val="00D33BE9"/>
    <w:rsid w:val="00D345A1"/>
    <w:rsid w:val="00D35C05"/>
    <w:rsid w:val="00D40A3E"/>
    <w:rsid w:val="00D4127E"/>
    <w:rsid w:val="00D44B62"/>
    <w:rsid w:val="00D45B49"/>
    <w:rsid w:val="00D45E52"/>
    <w:rsid w:val="00D47254"/>
    <w:rsid w:val="00D47B4D"/>
    <w:rsid w:val="00D50EE1"/>
    <w:rsid w:val="00D5188E"/>
    <w:rsid w:val="00D51E88"/>
    <w:rsid w:val="00D5240B"/>
    <w:rsid w:val="00D53811"/>
    <w:rsid w:val="00D53FDC"/>
    <w:rsid w:val="00D5468A"/>
    <w:rsid w:val="00D56B22"/>
    <w:rsid w:val="00D572D7"/>
    <w:rsid w:val="00D61BFA"/>
    <w:rsid w:val="00D620B0"/>
    <w:rsid w:val="00D62F5D"/>
    <w:rsid w:val="00D6438A"/>
    <w:rsid w:val="00D64452"/>
    <w:rsid w:val="00D649EA"/>
    <w:rsid w:val="00D654E8"/>
    <w:rsid w:val="00D70941"/>
    <w:rsid w:val="00D7573C"/>
    <w:rsid w:val="00D75AF8"/>
    <w:rsid w:val="00D75B07"/>
    <w:rsid w:val="00D80881"/>
    <w:rsid w:val="00D80FFB"/>
    <w:rsid w:val="00D8105A"/>
    <w:rsid w:val="00D8186A"/>
    <w:rsid w:val="00D83FF4"/>
    <w:rsid w:val="00D84564"/>
    <w:rsid w:val="00D86195"/>
    <w:rsid w:val="00D869AE"/>
    <w:rsid w:val="00D93846"/>
    <w:rsid w:val="00D97092"/>
    <w:rsid w:val="00D97D8F"/>
    <w:rsid w:val="00DA1298"/>
    <w:rsid w:val="00DA3189"/>
    <w:rsid w:val="00DA51BE"/>
    <w:rsid w:val="00DB3A29"/>
    <w:rsid w:val="00DC0614"/>
    <w:rsid w:val="00DC06AD"/>
    <w:rsid w:val="00DC1AF3"/>
    <w:rsid w:val="00DD2227"/>
    <w:rsid w:val="00DD278B"/>
    <w:rsid w:val="00DD36EB"/>
    <w:rsid w:val="00DD4488"/>
    <w:rsid w:val="00DD547B"/>
    <w:rsid w:val="00DD5E67"/>
    <w:rsid w:val="00DE0659"/>
    <w:rsid w:val="00DE0D03"/>
    <w:rsid w:val="00DE2DA5"/>
    <w:rsid w:val="00DE4F91"/>
    <w:rsid w:val="00DE5514"/>
    <w:rsid w:val="00DE7F30"/>
    <w:rsid w:val="00DF188E"/>
    <w:rsid w:val="00DF3530"/>
    <w:rsid w:val="00DF698E"/>
    <w:rsid w:val="00DF6AA3"/>
    <w:rsid w:val="00DF703E"/>
    <w:rsid w:val="00DF7067"/>
    <w:rsid w:val="00DF73CC"/>
    <w:rsid w:val="00DF7B32"/>
    <w:rsid w:val="00E00062"/>
    <w:rsid w:val="00E01408"/>
    <w:rsid w:val="00E0222C"/>
    <w:rsid w:val="00E02AC6"/>
    <w:rsid w:val="00E03B63"/>
    <w:rsid w:val="00E05741"/>
    <w:rsid w:val="00E057A8"/>
    <w:rsid w:val="00E07002"/>
    <w:rsid w:val="00E108C8"/>
    <w:rsid w:val="00E1100D"/>
    <w:rsid w:val="00E127C7"/>
    <w:rsid w:val="00E13DC4"/>
    <w:rsid w:val="00E14EA6"/>
    <w:rsid w:val="00E15A6B"/>
    <w:rsid w:val="00E16A34"/>
    <w:rsid w:val="00E16F31"/>
    <w:rsid w:val="00E17CB2"/>
    <w:rsid w:val="00E204BD"/>
    <w:rsid w:val="00E223D7"/>
    <w:rsid w:val="00E2454C"/>
    <w:rsid w:val="00E261AE"/>
    <w:rsid w:val="00E2622F"/>
    <w:rsid w:val="00E26932"/>
    <w:rsid w:val="00E27D24"/>
    <w:rsid w:val="00E315D5"/>
    <w:rsid w:val="00E3436D"/>
    <w:rsid w:val="00E34EDB"/>
    <w:rsid w:val="00E35807"/>
    <w:rsid w:val="00E35A30"/>
    <w:rsid w:val="00E35C6A"/>
    <w:rsid w:val="00E42686"/>
    <w:rsid w:val="00E42BEC"/>
    <w:rsid w:val="00E434AD"/>
    <w:rsid w:val="00E43FE3"/>
    <w:rsid w:val="00E444B0"/>
    <w:rsid w:val="00E4473B"/>
    <w:rsid w:val="00E44BF8"/>
    <w:rsid w:val="00E45551"/>
    <w:rsid w:val="00E51336"/>
    <w:rsid w:val="00E51895"/>
    <w:rsid w:val="00E51B24"/>
    <w:rsid w:val="00E52129"/>
    <w:rsid w:val="00E527C1"/>
    <w:rsid w:val="00E529D0"/>
    <w:rsid w:val="00E540CF"/>
    <w:rsid w:val="00E549C9"/>
    <w:rsid w:val="00E57385"/>
    <w:rsid w:val="00E57A70"/>
    <w:rsid w:val="00E6007D"/>
    <w:rsid w:val="00E634A5"/>
    <w:rsid w:val="00E6500D"/>
    <w:rsid w:val="00E66508"/>
    <w:rsid w:val="00E679EE"/>
    <w:rsid w:val="00E67CD4"/>
    <w:rsid w:val="00E701A2"/>
    <w:rsid w:val="00E71029"/>
    <w:rsid w:val="00E71931"/>
    <w:rsid w:val="00E7399C"/>
    <w:rsid w:val="00E7461C"/>
    <w:rsid w:val="00E74892"/>
    <w:rsid w:val="00E74BC4"/>
    <w:rsid w:val="00E7799D"/>
    <w:rsid w:val="00E77AF5"/>
    <w:rsid w:val="00E8278D"/>
    <w:rsid w:val="00E8363B"/>
    <w:rsid w:val="00E83D31"/>
    <w:rsid w:val="00E8405F"/>
    <w:rsid w:val="00E84495"/>
    <w:rsid w:val="00E84D28"/>
    <w:rsid w:val="00E93767"/>
    <w:rsid w:val="00E93B42"/>
    <w:rsid w:val="00E95BA6"/>
    <w:rsid w:val="00E97B5B"/>
    <w:rsid w:val="00EA23BC"/>
    <w:rsid w:val="00EA2C79"/>
    <w:rsid w:val="00EA36A0"/>
    <w:rsid w:val="00EA375F"/>
    <w:rsid w:val="00EA47C0"/>
    <w:rsid w:val="00EA5687"/>
    <w:rsid w:val="00EA5E61"/>
    <w:rsid w:val="00EA774C"/>
    <w:rsid w:val="00EA7F59"/>
    <w:rsid w:val="00EA7F88"/>
    <w:rsid w:val="00EB03A0"/>
    <w:rsid w:val="00EB0771"/>
    <w:rsid w:val="00EB2A67"/>
    <w:rsid w:val="00EB4994"/>
    <w:rsid w:val="00EB4CFA"/>
    <w:rsid w:val="00EB4FF9"/>
    <w:rsid w:val="00EB50B0"/>
    <w:rsid w:val="00EB6475"/>
    <w:rsid w:val="00EB6BB2"/>
    <w:rsid w:val="00EC0DEB"/>
    <w:rsid w:val="00EC1CD6"/>
    <w:rsid w:val="00EC2C24"/>
    <w:rsid w:val="00EC7636"/>
    <w:rsid w:val="00EC7BF8"/>
    <w:rsid w:val="00EC7D7A"/>
    <w:rsid w:val="00ED2730"/>
    <w:rsid w:val="00ED3E01"/>
    <w:rsid w:val="00ED602C"/>
    <w:rsid w:val="00ED6AFA"/>
    <w:rsid w:val="00EE1ED0"/>
    <w:rsid w:val="00EE2177"/>
    <w:rsid w:val="00EE3E11"/>
    <w:rsid w:val="00EE49E4"/>
    <w:rsid w:val="00EE6E6E"/>
    <w:rsid w:val="00EF139F"/>
    <w:rsid w:val="00EF1828"/>
    <w:rsid w:val="00EF206F"/>
    <w:rsid w:val="00EF2502"/>
    <w:rsid w:val="00EF2B39"/>
    <w:rsid w:val="00EF2DC0"/>
    <w:rsid w:val="00EF34E5"/>
    <w:rsid w:val="00EF3BDD"/>
    <w:rsid w:val="00EF5D4F"/>
    <w:rsid w:val="00EF61C8"/>
    <w:rsid w:val="00EF675B"/>
    <w:rsid w:val="00EF6B93"/>
    <w:rsid w:val="00EF7AC8"/>
    <w:rsid w:val="00EF7C7A"/>
    <w:rsid w:val="00F02E34"/>
    <w:rsid w:val="00F06164"/>
    <w:rsid w:val="00F07D33"/>
    <w:rsid w:val="00F118AF"/>
    <w:rsid w:val="00F12C1F"/>
    <w:rsid w:val="00F13E3E"/>
    <w:rsid w:val="00F13E48"/>
    <w:rsid w:val="00F14669"/>
    <w:rsid w:val="00F148B4"/>
    <w:rsid w:val="00F14B29"/>
    <w:rsid w:val="00F1614A"/>
    <w:rsid w:val="00F16CF8"/>
    <w:rsid w:val="00F16E22"/>
    <w:rsid w:val="00F2123F"/>
    <w:rsid w:val="00F21781"/>
    <w:rsid w:val="00F21C44"/>
    <w:rsid w:val="00F233FD"/>
    <w:rsid w:val="00F244CC"/>
    <w:rsid w:val="00F25923"/>
    <w:rsid w:val="00F26929"/>
    <w:rsid w:val="00F27BDC"/>
    <w:rsid w:val="00F31055"/>
    <w:rsid w:val="00F31E51"/>
    <w:rsid w:val="00F31F7B"/>
    <w:rsid w:val="00F37FDC"/>
    <w:rsid w:val="00F44975"/>
    <w:rsid w:val="00F457BE"/>
    <w:rsid w:val="00F460A4"/>
    <w:rsid w:val="00F4610A"/>
    <w:rsid w:val="00F4760C"/>
    <w:rsid w:val="00F5173B"/>
    <w:rsid w:val="00F51898"/>
    <w:rsid w:val="00F551C0"/>
    <w:rsid w:val="00F55CF4"/>
    <w:rsid w:val="00F62769"/>
    <w:rsid w:val="00F62F4F"/>
    <w:rsid w:val="00F65EE1"/>
    <w:rsid w:val="00F677F9"/>
    <w:rsid w:val="00F7290B"/>
    <w:rsid w:val="00F771DF"/>
    <w:rsid w:val="00F77544"/>
    <w:rsid w:val="00F802DF"/>
    <w:rsid w:val="00F8040E"/>
    <w:rsid w:val="00F807F4"/>
    <w:rsid w:val="00F82B49"/>
    <w:rsid w:val="00F82D5B"/>
    <w:rsid w:val="00F84D20"/>
    <w:rsid w:val="00F8639A"/>
    <w:rsid w:val="00F86A23"/>
    <w:rsid w:val="00F874E4"/>
    <w:rsid w:val="00F87D43"/>
    <w:rsid w:val="00F91328"/>
    <w:rsid w:val="00F92489"/>
    <w:rsid w:val="00F92955"/>
    <w:rsid w:val="00F9336C"/>
    <w:rsid w:val="00F93EA7"/>
    <w:rsid w:val="00F97351"/>
    <w:rsid w:val="00F9762F"/>
    <w:rsid w:val="00F976DC"/>
    <w:rsid w:val="00FA1815"/>
    <w:rsid w:val="00FA46EF"/>
    <w:rsid w:val="00FA4CBA"/>
    <w:rsid w:val="00FA4D2E"/>
    <w:rsid w:val="00FB0557"/>
    <w:rsid w:val="00FB27EF"/>
    <w:rsid w:val="00FB32B0"/>
    <w:rsid w:val="00FB6063"/>
    <w:rsid w:val="00FB676B"/>
    <w:rsid w:val="00FB6832"/>
    <w:rsid w:val="00FB6EE3"/>
    <w:rsid w:val="00FC283A"/>
    <w:rsid w:val="00FC2C51"/>
    <w:rsid w:val="00FC4863"/>
    <w:rsid w:val="00FC527D"/>
    <w:rsid w:val="00FC5B9D"/>
    <w:rsid w:val="00FC65C6"/>
    <w:rsid w:val="00FC7122"/>
    <w:rsid w:val="00FD3295"/>
    <w:rsid w:val="00FD4813"/>
    <w:rsid w:val="00FD4A95"/>
    <w:rsid w:val="00FD526C"/>
    <w:rsid w:val="00FD52F2"/>
    <w:rsid w:val="00FD6BC8"/>
    <w:rsid w:val="00FE068C"/>
    <w:rsid w:val="00FE0DF6"/>
    <w:rsid w:val="00FE2AF6"/>
    <w:rsid w:val="00FE42EE"/>
    <w:rsid w:val="00FE4F27"/>
    <w:rsid w:val="00FE512A"/>
    <w:rsid w:val="00FE5BD6"/>
    <w:rsid w:val="00FE6EB8"/>
    <w:rsid w:val="00FE7644"/>
    <w:rsid w:val="00FE764E"/>
    <w:rsid w:val="00FE7EF5"/>
    <w:rsid w:val="00FF0108"/>
    <w:rsid w:val="00FF0B66"/>
    <w:rsid w:val="00FF261B"/>
    <w:rsid w:val="00FF2EDA"/>
    <w:rsid w:val="00FF2F65"/>
    <w:rsid w:val="00FF4778"/>
    <w:rsid w:val="00FF5430"/>
    <w:rsid w:val="00FF5731"/>
    <w:rsid w:val="00FF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21">
      <w:bodyDiv w:val="1"/>
      <w:marLeft w:val="0"/>
      <w:marRight w:val="0"/>
      <w:marTop w:val="0"/>
      <w:marBottom w:val="0"/>
      <w:divBdr>
        <w:top w:val="none" w:sz="0" w:space="0" w:color="auto"/>
        <w:left w:val="none" w:sz="0" w:space="0" w:color="auto"/>
        <w:bottom w:val="none" w:sz="0" w:space="0" w:color="auto"/>
        <w:right w:val="none" w:sz="0" w:space="0" w:color="auto"/>
      </w:divBdr>
    </w:div>
    <w:div w:id="146286033">
      <w:bodyDiv w:val="1"/>
      <w:marLeft w:val="0"/>
      <w:marRight w:val="0"/>
      <w:marTop w:val="0"/>
      <w:marBottom w:val="0"/>
      <w:divBdr>
        <w:top w:val="none" w:sz="0" w:space="0" w:color="auto"/>
        <w:left w:val="none" w:sz="0" w:space="0" w:color="auto"/>
        <w:bottom w:val="none" w:sz="0" w:space="0" w:color="auto"/>
        <w:right w:val="none" w:sz="0" w:space="0" w:color="auto"/>
      </w:divBdr>
    </w:div>
    <w:div w:id="276759533">
      <w:bodyDiv w:val="1"/>
      <w:marLeft w:val="0"/>
      <w:marRight w:val="0"/>
      <w:marTop w:val="0"/>
      <w:marBottom w:val="0"/>
      <w:divBdr>
        <w:top w:val="none" w:sz="0" w:space="0" w:color="auto"/>
        <w:left w:val="none" w:sz="0" w:space="0" w:color="auto"/>
        <w:bottom w:val="none" w:sz="0" w:space="0" w:color="auto"/>
        <w:right w:val="none" w:sz="0" w:space="0" w:color="auto"/>
      </w:divBdr>
    </w:div>
    <w:div w:id="299917942">
      <w:bodyDiv w:val="1"/>
      <w:marLeft w:val="0"/>
      <w:marRight w:val="0"/>
      <w:marTop w:val="0"/>
      <w:marBottom w:val="0"/>
      <w:divBdr>
        <w:top w:val="none" w:sz="0" w:space="0" w:color="auto"/>
        <w:left w:val="none" w:sz="0" w:space="0" w:color="auto"/>
        <w:bottom w:val="none" w:sz="0" w:space="0" w:color="auto"/>
        <w:right w:val="none" w:sz="0" w:space="0" w:color="auto"/>
      </w:divBdr>
    </w:div>
    <w:div w:id="386346289">
      <w:bodyDiv w:val="1"/>
      <w:marLeft w:val="0"/>
      <w:marRight w:val="0"/>
      <w:marTop w:val="0"/>
      <w:marBottom w:val="0"/>
      <w:divBdr>
        <w:top w:val="none" w:sz="0" w:space="0" w:color="auto"/>
        <w:left w:val="none" w:sz="0" w:space="0" w:color="auto"/>
        <w:bottom w:val="none" w:sz="0" w:space="0" w:color="auto"/>
        <w:right w:val="none" w:sz="0" w:space="0" w:color="auto"/>
      </w:divBdr>
    </w:div>
    <w:div w:id="485440075">
      <w:bodyDiv w:val="1"/>
      <w:marLeft w:val="0"/>
      <w:marRight w:val="0"/>
      <w:marTop w:val="0"/>
      <w:marBottom w:val="0"/>
      <w:divBdr>
        <w:top w:val="none" w:sz="0" w:space="0" w:color="auto"/>
        <w:left w:val="none" w:sz="0" w:space="0" w:color="auto"/>
        <w:bottom w:val="none" w:sz="0" w:space="0" w:color="auto"/>
        <w:right w:val="none" w:sz="0" w:space="0" w:color="auto"/>
      </w:divBdr>
    </w:div>
    <w:div w:id="815072071">
      <w:bodyDiv w:val="1"/>
      <w:marLeft w:val="0"/>
      <w:marRight w:val="0"/>
      <w:marTop w:val="0"/>
      <w:marBottom w:val="0"/>
      <w:divBdr>
        <w:top w:val="none" w:sz="0" w:space="0" w:color="auto"/>
        <w:left w:val="none" w:sz="0" w:space="0" w:color="auto"/>
        <w:bottom w:val="none" w:sz="0" w:space="0" w:color="auto"/>
        <w:right w:val="none" w:sz="0" w:space="0" w:color="auto"/>
      </w:divBdr>
    </w:div>
    <w:div w:id="889534028">
      <w:bodyDiv w:val="1"/>
      <w:marLeft w:val="0"/>
      <w:marRight w:val="0"/>
      <w:marTop w:val="0"/>
      <w:marBottom w:val="0"/>
      <w:divBdr>
        <w:top w:val="none" w:sz="0" w:space="0" w:color="auto"/>
        <w:left w:val="none" w:sz="0" w:space="0" w:color="auto"/>
        <w:bottom w:val="none" w:sz="0" w:space="0" w:color="auto"/>
        <w:right w:val="none" w:sz="0" w:space="0" w:color="auto"/>
      </w:divBdr>
    </w:div>
    <w:div w:id="928125353">
      <w:bodyDiv w:val="1"/>
      <w:marLeft w:val="0"/>
      <w:marRight w:val="0"/>
      <w:marTop w:val="0"/>
      <w:marBottom w:val="0"/>
      <w:divBdr>
        <w:top w:val="none" w:sz="0" w:space="0" w:color="auto"/>
        <w:left w:val="none" w:sz="0" w:space="0" w:color="auto"/>
        <w:bottom w:val="none" w:sz="0" w:space="0" w:color="auto"/>
        <w:right w:val="none" w:sz="0" w:space="0" w:color="auto"/>
      </w:divBdr>
    </w:div>
    <w:div w:id="973101812">
      <w:bodyDiv w:val="1"/>
      <w:marLeft w:val="0"/>
      <w:marRight w:val="0"/>
      <w:marTop w:val="0"/>
      <w:marBottom w:val="0"/>
      <w:divBdr>
        <w:top w:val="none" w:sz="0" w:space="0" w:color="auto"/>
        <w:left w:val="none" w:sz="0" w:space="0" w:color="auto"/>
        <w:bottom w:val="none" w:sz="0" w:space="0" w:color="auto"/>
        <w:right w:val="none" w:sz="0" w:space="0" w:color="auto"/>
      </w:divBdr>
    </w:div>
    <w:div w:id="1276868769">
      <w:bodyDiv w:val="1"/>
      <w:marLeft w:val="0"/>
      <w:marRight w:val="0"/>
      <w:marTop w:val="0"/>
      <w:marBottom w:val="0"/>
      <w:divBdr>
        <w:top w:val="none" w:sz="0" w:space="0" w:color="auto"/>
        <w:left w:val="none" w:sz="0" w:space="0" w:color="auto"/>
        <w:bottom w:val="none" w:sz="0" w:space="0" w:color="auto"/>
        <w:right w:val="none" w:sz="0" w:space="0" w:color="auto"/>
      </w:divBdr>
    </w:div>
    <w:div w:id="1336499789">
      <w:marLeft w:val="0"/>
      <w:marRight w:val="0"/>
      <w:marTop w:val="0"/>
      <w:marBottom w:val="0"/>
      <w:divBdr>
        <w:top w:val="none" w:sz="0" w:space="0" w:color="auto"/>
        <w:left w:val="none" w:sz="0" w:space="0" w:color="auto"/>
        <w:bottom w:val="none" w:sz="0" w:space="0" w:color="auto"/>
        <w:right w:val="none" w:sz="0" w:space="0" w:color="auto"/>
      </w:divBdr>
    </w:div>
    <w:div w:id="1336499790">
      <w:marLeft w:val="0"/>
      <w:marRight w:val="0"/>
      <w:marTop w:val="0"/>
      <w:marBottom w:val="0"/>
      <w:divBdr>
        <w:top w:val="none" w:sz="0" w:space="0" w:color="auto"/>
        <w:left w:val="none" w:sz="0" w:space="0" w:color="auto"/>
        <w:bottom w:val="none" w:sz="0" w:space="0" w:color="auto"/>
        <w:right w:val="none" w:sz="0" w:space="0" w:color="auto"/>
      </w:divBdr>
    </w:div>
    <w:div w:id="1506092922">
      <w:bodyDiv w:val="1"/>
      <w:marLeft w:val="0"/>
      <w:marRight w:val="0"/>
      <w:marTop w:val="0"/>
      <w:marBottom w:val="0"/>
      <w:divBdr>
        <w:top w:val="none" w:sz="0" w:space="0" w:color="auto"/>
        <w:left w:val="none" w:sz="0" w:space="0" w:color="auto"/>
        <w:bottom w:val="none" w:sz="0" w:space="0" w:color="auto"/>
        <w:right w:val="none" w:sz="0" w:space="0" w:color="auto"/>
      </w:divBdr>
    </w:div>
    <w:div w:id="1625312111">
      <w:bodyDiv w:val="1"/>
      <w:marLeft w:val="0"/>
      <w:marRight w:val="0"/>
      <w:marTop w:val="0"/>
      <w:marBottom w:val="0"/>
      <w:divBdr>
        <w:top w:val="none" w:sz="0" w:space="0" w:color="auto"/>
        <w:left w:val="none" w:sz="0" w:space="0" w:color="auto"/>
        <w:bottom w:val="none" w:sz="0" w:space="0" w:color="auto"/>
        <w:right w:val="none" w:sz="0" w:space="0" w:color="auto"/>
      </w:divBdr>
    </w:div>
    <w:div w:id="1709649128">
      <w:bodyDiv w:val="1"/>
      <w:marLeft w:val="0"/>
      <w:marRight w:val="0"/>
      <w:marTop w:val="0"/>
      <w:marBottom w:val="0"/>
      <w:divBdr>
        <w:top w:val="none" w:sz="0" w:space="0" w:color="auto"/>
        <w:left w:val="none" w:sz="0" w:space="0" w:color="auto"/>
        <w:bottom w:val="none" w:sz="0" w:space="0" w:color="auto"/>
        <w:right w:val="none" w:sz="0" w:space="0" w:color="auto"/>
      </w:divBdr>
    </w:div>
    <w:div w:id="1734350775">
      <w:bodyDiv w:val="1"/>
      <w:marLeft w:val="0"/>
      <w:marRight w:val="0"/>
      <w:marTop w:val="0"/>
      <w:marBottom w:val="0"/>
      <w:divBdr>
        <w:top w:val="none" w:sz="0" w:space="0" w:color="auto"/>
        <w:left w:val="none" w:sz="0" w:space="0" w:color="auto"/>
        <w:bottom w:val="none" w:sz="0" w:space="0" w:color="auto"/>
        <w:right w:val="none" w:sz="0" w:space="0" w:color="auto"/>
      </w:divBdr>
    </w:div>
    <w:div w:id="1892225395">
      <w:bodyDiv w:val="1"/>
      <w:marLeft w:val="0"/>
      <w:marRight w:val="0"/>
      <w:marTop w:val="0"/>
      <w:marBottom w:val="0"/>
      <w:divBdr>
        <w:top w:val="none" w:sz="0" w:space="0" w:color="auto"/>
        <w:left w:val="none" w:sz="0" w:space="0" w:color="auto"/>
        <w:bottom w:val="none" w:sz="0" w:space="0" w:color="auto"/>
        <w:right w:val="none" w:sz="0" w:space="0" w:color="auto"/>
      </w:divBdr>
    </w:div>
    <w:div w:id="2023314836">
      <w:bodyDiv w:val="1"/>
      <w:marLeft w:val="0"/>
      <w:marRight w:val="0"/>
      <w:marTop w:val="0"/>
      <w:marBottom w:val="0"/>
      <w:divBdr>
        <w:top w:val="none" w:sz="0" w:space="0" w:color="auto"/>
        <w:left w:val="none" w:sz="0" w:space="0" w:color="auto"/>
        <w:bottom w:val="none" w:sz="0" w:space="0" w:color="auto"/>
        <w:right w:val="none" w:sz="0" w:space="0" w:color="auto"/>
      </w:divBdr>
    </w:div>
    <w:div w:id="20760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A0E9B-A2B3-48A0-9304-0B3C16E68104}">
  <ds:schemaRefs>
    <ds:schemaRef ds:uri="http://schemas.openxmlformats.org/officeDocument/2006/bibliography"/>
  </ds:schemaRefs>
</ds:datastoreItem>
</file>

<file path=customXml/itemProps2.xml><?xml version="1.0" encoding="utf-8"?>
<ds:datastoreItem xmlns:ds="http://schemas.openxmlformats.org/officeDocument/2006/customXml" ds:itemID="{06C8BC3B-36D8-4B41-A5F9-CABB15EB4939}"/>
</file>

<file path=customXml/itemProps3.xml><?xml version="1.0" encoding="utf-8"?>
<ds:datastoreItem xmlns:ds="http://schemas.openxmlformats.org/officeDocument/2006/customXml" ds:itemID="{2346A999-492B-4D11-BC23-DFA6B8E04D4C}"/>
</file>

<file path=customXml/itemProps4.xml><?xml version="1.0" encoding="utf-8"?>
<ds:datastoreItem xmlns:ds="http://schemas.openxmlformats.org/officeDocument/2006/customXml" ds:itemID="{88BB30D7-6DB6-4831-9EF3-5F7AEB6A7D62}"/>
</file>

<file path=docProps/app.xml><?xml version="1.0" encoding="utf-8"?>
<Properties xmlns="http://schemas.openxmlformats.org/officeDocument/2006/extended-properties" xmlns:vt="http://schemas.openxmlformats.org/officeDocument/2006/docPropsVTypes">
  <Template>Normal.dotm</Template>
  <TotalTime>321</TotalTime>
  <Pages>7</Pages>
  <Words>2614</Words>
  <Characters>13918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Maryse FAURE</cp:lastModifiedBy>
  <cp:revision>14</cp:revision>
  <cp:lastPrinted>2018-11-30T10:29:00Z</cp:lastPrinted>
  <dcterms:created xsi:type="dcterms:W3CDTF">2018-11-28T14:07:00Z</dcterms:created>
  <dcterms:modified xsi:type="dcterms:W3CDTF">2018-12-03T15:16:00Z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